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0" w:before="0"/>
      </w:pPr>
      <w:r>
        <w:rPr>
          <w:rFonts w:ascii="Georgia" w:cs="Georgia" w:eastAsia="Georgia" w:hAnsi="Georgia"/>
          <w:i/>
          <w:iCs/>
          <w:color w:val="7B3F00"/>
          <w:sz w:val="20"/>
          <w:szCs w:val="20"/>
        </w:rPr>
        <w:t xml:space="preserve">[VERSION 1.2 — Tymmber U Authentic Scientific Method. April 6, 2026. Additions from Version 1.1: Scientific Belief framing revised to data-first standard. Blockchain timestamp reference removed. Debunking inquiry guidance added to Steps 0 and 1. Required Documentation Appendix added covering literature review, limitations, conflict of interest, peer review record. Integrity Attestation added as final sign-off. Timestamp best practices simplified.]</w:t>
      </w:r>
    </w:p>
    <w:p>
      <w:pPr>
        <w:pStyle w:val="Heading1"/>
        <w:spacing w:after="240" w:before="480"/>
      </w:pPr>
      <w:r>
        <w:rPr>
          <w:rFonts w:ascii="Georgia" w:cs="Georgia" w:eastAsia="Georgia" w:hAnsi="Georgia"/>
          <w:b/>
          <w:bCs/>
          <w:sz w:val="36"/>
          <w:szCs w:val="36"/>
        </w:rPr>
        <w:t xml:space="preserve">The Tymmber U
Authentic Scientific Method</w:t>
      </w:r>
    </w:p>
    <w:p>
      <w:pPr>
        <w:spacing w:after="240" w:before="0"/>
        <w:jc w:val="center"/>
      </w:pPr>
      <w:r>
        <w:rPr>
          <w:rFonts w:ascii="Georgia" w:cs="Georgia" w:eastAsia="Georgia" w:hAnsi="Georgia"/>
          <w:i/>
          <w:iCs/>
          <w:color w:val="4A3000"/>
          <w:sz w:val="26"/>
          <w:szCs w:val="26"/>
        </w:rPr>
        <w:t xml:space="preserve">A Field Guide to Knowing What You Actually Know</w:t>
      </w:r>
    </w:p>
    <w:p>
      <w:pPr>
        <w:spacing w:after="240" w:before="0"/>
        <w:jc w:val="center"/>
      </w:pPr>
      <w:r>
        <w:rPr>
          <w:rFonts w:ascii="Georgia" w:cs="Georgia" w:eastAsia="Georgia" w:hAnsi="Georgia"/>
          <w:i/>
          <w:iCs/>
          <w:color w:val="4A3000"/>
          <w:sz w:val="20"/>
          <w:szCs w:val="20"/>
        </w:rPr>
        <w:t xml:space="preserve">Version 1.2 — April 2026</w:t>
      </w:r>
    </w:p>
    <w:p>
      <w:pPr>
        <w:spacing w:after="480" w:before="0"/>
        <w:jc w:val="center"/>
      </w:pPr>
      <w:r>
        <w:rPr>
          <w:rFonts w:ascii="Georgia" w:cs="Georgia" w:eastAsia="Georgia" w:hAnsi="Georgia"/>
          <w:b/>
          <w:bCs/>
          <w:color w:val="4A3000"/>
          <w:sz w:val="22"/>
          <w:szCs w:val="22"/>
        </w:rPr>
        <w:t xml:space="preserve">Nullius in Verba — Take Nobody’s Word For It. Including Ours.</w:t>
      </w:r>
    </w:p>
    <w:p>
      <w:pPr>
        <w:pBdr>
          <w:bottom w:val="single" w:color="8B6914" w:sz="6" w:space="1"/>
        </w:pBdr>
        <w:spacing w:after="240" w:before="240"/>
      </w:pPr>
    </w:p>
    <w:p>
      <w:pPr>
        <w:pStyle w:val="Heading2"/>
        <w:spacing w:after="240" w:before="480"/>
      </w:pPr>
      <w:r>
        <w:rPr>
          <w:rFonts w:ascii="Georgia" w:cs="Georgia" w:eastAsia="Georgia" w:hAnsi="Georgia"/>
          <w:b/>
          <w:bCs/>
          <w:sz w:val="28"/>
          <w:szCs w:val="28"/>
        </w:rPr>
        <w:t xml:space="preserve">Why This Method Exists</w:t>
      </w:r>
    </w:p>
    <w:p>
      <w:pPr>
        <w:spacing w:after="240" w:before="0"/>
        <w:jc w:val="both"/>
      </w:pPr>
      <w:r>
        <w:rPr>
          <w:rFonts w:ascii="Georgia" w:cs="Georgia" w:eastAsia="Georgia" w:hAnsi="Georgia"/>
          <w:sz w:val="24"/>
          <w:szCs w:val="24"/>
        </w:rPr>
        <w:t xml:space="preserve">Most of us were taught that science is what scientists say it is. We were taught to trust the expert, defer to the institution, and accept the consensus as settled fact. We were not taught how to think through a question ourselves — how to separate what is known from what is believed, what is measured from what is assumed, what the data shows from what someone wants the data to show.</w:t>
      </w:r>
    </w:p>
    <w:p>
      <w:pPr>
        <w:spacing w:after="240" w:before="0"/>
        <w:jc w:val="both"/>
      </w:pPr>
      <w:r>
        <w:rPr>
          <w:rFonts w:ascii="Georgia" w:cs="Georgia" w:eastAsia="Georgia" w:hAnsi="Georgia"/>
          <w:sz w:val="24"/>
          <w:szCs w:val="24"/>
        </w:rPr>
        <w:t xml:space="preserve">That gap — between what we are told and what we can verify for ourselves — is where most human confusion lives. It is also where people get hurt. Doctors, scientists, engineers, and lawyers cannot serve humanity well while operating in the realm of belief. In high-stakes domains, belief is genuinely insufficient. Data is required.</w:t>
      </w:r>
    </w:p>
    <w:p>
      <w:pPr>
        <w:spacing w:after="240" w:before="0"/>
        <w:jc w:val="both"/>
      </w:pPr>
      <w:r>
        <w:rPr>
          <w:rFonts w:ascii="Georgia" w:cs="Georgia" w:eastAsia="Georgia" w:hAnsi="Georgia"/>
          <w:sz w:val="24"/>
          <w:szCs w:val="24"/>
        </w:rPr>
        <w:t xml:space="preserve">The Tymmber U Authentic Scientific Method exists to close that gap. It is not a replacement for expertise. It is a framework for any person — regardless of educational background — to ask better questions, examine evidence honestly, and arrive at conclusions they have earned rather than inherited. It applies the same standard to every claim, from every source. Including this one.</w:t>
      </w:r>
    </w:p>
    <w:p>
      <w:pPr>
        <w:spacing w:after="180" w:before="180"/>
        <w:ind w:left="720" w:right="720"/>
        <w:jc w:val="both"/>
      </w:pPr>
      <w:r>
        <w:rPr>
          <w:rFonts w:ascii="Georgia" w:cs="Georgia" w:eastAsia="Georgia" w:hAnsi="Georgia"/>
          <w:i/>
          <w:iCs/>
          <w:color w:val="4A3000"/>
          <w:sz w:val="22"/>
          <w:szCs w:val="22"/>
        </w:rPr>
        <w:t xml:space="preserve">The operating principle is simple and non-negotiable: what do you actually know, and how do you know it?</w:t>
      </w:r>
    </w:p>
    <w:p>
      <w:pPr>
        <w:pBdr>
          <w:bottom w:val="single" w:color="8B6914" w:sz="6" w:space="1"/>
        </w:pBdr>
        <w:spacing w:after="240" w:before="240"/>
      </w:pPr>
    </w:p>
    <w:p>
      <w:pPr>
        <w:pStyle w:val="Heading2"/>
        <w:spacing w:after="240" w:before="480"/>
      </w:pPr>
      <w:r>
        <w:rPr>
          <w:rFonts w:ascii="Georgia" w:cs="Georgia" w:eastAsia="Georgia" w:hAnsi="Georgia"/>
          <w:b/>
          <w:bCs/>
          <w:sz w:val="28"/>
          <w:szCs w:val="28"/>
        </w:rPr>
        <w:t xml:space="preserve">Four Definitions You Need First</w:t>
      </w:r>
    </w:p>
    <w:p>
      <w:pPr>
        <w:pStyle w:val="Heading3"/>
        <w:spacing w:after="180" w:before="360"/>
      </w:pPr>
      <w:r>
        <w:rPr>
          <w:rFonts w:ascii="Georgia" w:cs="Georgia" w:eastAsia="Georgia" w:hAnsi="Georgia"/>
          <w:b/>
          <w:bCs/>
          <w:i/>
          <w:iCs/>
          <w:sz w:val="24"/>
          <w:szCs w:val="24"/>
        </w:rPr>
        <w:t xml:space="preserve">1. Scientific Belief</w:t>
      </w:r>
    </w:p>
    <w:p>
      <w:pPr>
        <w:spacing w:after="240" w:before="0"/>
        <w:jc w:val="both"/>
      </w:pPr>
      <w:r>
        <w:rPr>
          <w:rFonts w:ascii="Georgia" w:cs="Georgia" w:eastAsia="Georgia" w:hAnsi="Georgia"/>
          <w:sz w:val="24"/>
          <w:szCs w:val="24"/>
        </w:rPr>
        <w:t xml:space="preserve">A belief — scientific or otherwise — is a position held without complete verification by data that anyone can independently examine and replicate. A belief may be correct. Until it is verified, it remains a belief.</w:t>
      </w:r>
    </w:p>
    <w:p>
      <w:pPr>
        <w:spacing w:after="240" w:before="0"/>
        <w:jc w:val="both"/>
      </w:pPr>
      <w:r>
        <w:rPr>
          <w:rFonts w:ascii="Georgia" w:cs="Georgia" w:eastAsia="Georgia" w:hAnsi="Georgia"/>
          <w:sz w:val="24"/>
          <w:szCs w:val="24"/>
        </w:rPr>
        <w:t xml:space="preserve">In science, collective agreement among credentialed practitioners is called consensus. You will also hear it called Trust the Science. Both are expressions of Scientific Belief — the current best thinking of people working in a field.</w:t>
      </w:r>
    </w:p>
    <w:p>
      <w:pPr>
        <w:spacing w:after="240" w:before="0"/>
        <w:jc w:val="both"/>
      </w:pPr>
      <w:r>
        <w:rPr>
          <w:rFonts w:ascii="Georgia" w:cs="Georgia" w:eastAsia="Georgia" w:hAnsi="Georgia"/>
          <w:sz w:val="24"/>
          <w:szCs w:val="24"/>
        </w:rPr>
        <w:t xml:space="preserve">Scientific Belief has a legitimate role: it generates hypotheses worth testing. That is its ceiling, not its floor. A belief that has not been subjected to the method described in this document is a starting point for inquiry. It is not a conclusion. It is not evidence. And it is not a substitute for data.</w:t>
      </w:r>
    </w:p>
    <w:p>
      <w:pPr>
        <w:spacing w:after="180" w:before="180"/>
        <w:ind w:left="720" w:right="720"/>
        <w:jc w:val="both"/>
      </w:pPr>
      <w:r>
        <w:rPr>
          <w:rFonts w:ascii="Georgia" w:cs="Georgia" w:eastAsia="Georgia" w:hAnsi="Georgia"/>
          <w:i/>
          <w:iCs/>
          <w:color w:val="4A3000"/>
          <w:sz w:val="22"/>
          <w:szCs w:val="22"/>
        </w:rPr>
        <w:t xml:space="preserve">Can a belief be true? Yes. When it is verified by data that anyone can independently examine and replicate, it is no longer a belief. It becomes an established finding. That is true science. All science should be held to that standard — without exception.</w:t>
      </w:r>
    </w:p>
    <w:p>
      <w:pPr>
        <w:spacing w:after="240" w:before="0"/>
        <w:jc w:val="both"/>
      </w:pPr>
      <w:r>
        <w:rPr>
          <w:rFonts w:ascii="Georgia" w:cs="Georgia" w:eastAsia="Georgia" w:hAnsi="Georgia"/>
          <w:sz w:val="24"/>
          <w:szCs w:val="24"/>
        </w:rPr>
        <w:t xml:space="preserve">The Authentic Scientific Method does not treat Scientific Belief as evidence. Data is evidence. Belief is the beginning of a question. Nothing more.</w:t>
      </w:r>
    </w:p>
    <w:p>
      <w:pPr>
        <w:pStyle w:val="Heading3"/>
        <w:spacing w:after="180" w:before="360"/>
      </w:pPr>
      <w:r>
        <w:rPr>
          <w:rFonts w:ascii="Georgia" w:cs="Georgia" w:eastAsia="Georgia" w:hAnsi="Georgia"/>
          <w:b/>
          <w:bCs/>
          <w:i/>
          <w:iCs/>
          <w:sz w:val="24"/>
          <w:szCs w:val="24"/>
        </w:rPr>
        <w:t xml:space="preserve">2. Data</w:t>
      </w:r>
    </w:p>
    <w:p>
      <w:pPr>
        <w:spacing w:after="240" w:before="0"/>
        <w:jc w:val="both"/>
      </w:pPr>
      <w:r>
        <w:rPr>
          <w:rFonts w:ascii="Georgia" w:cs="Georgia" w:eastAsia="Georgia" w:hAnsi="Georgia"/>
          <w:sz w:val="24"/>
          <w:szCs w:val="24"/>
        </w:rPr>
        <w:t xml:space="preserve">Data is what is directly observed, measured, and recorded under conditions that anyone with the right tools can replicate independently. Data does not require trust in an authority. It requires a repeatable process and an honest record.</w:t>
      </w:r>
    </w:p>
    <w:p>
      <w:pPr>
        <w:spacing w:after="240" w:before="0"/>
        <w:jc w:val="both"/>
      </w:pPr>
      <w:r>
        <w:rPr>
          <w:rFonts w:ascii="Georgia" w:cs="Georgia" w:eastAsia="Georgia" w:hAnsi="Georgia"/>
          <w:sz w:val="24"/>
          <w:szCs w:val="24"/>
        </w:rPr>
        <w:t xml:space="preserve">Data is the only foundation this method builds on. When data and Scientific Belief conflict, the method follows the data and asks honestly why the conflict exists. That question — why does the data diverge from what was believed — is often where the most important discoveries begin.</w:t>
      </w:r>
    </w:p>
    <w:p>
      <w:pPr>
        <w:spacing w:after="180" w:before="180"/>
        <w:ind w:left="720" w:right="720"/>
        <w:jc w:val="both"/>
      </w:pPr>
      <w:r>
        <w:rPr>
          <w:rFonts w:ascii="Georgia" w:cs="Georgia" w:eastAsia="Georgia" w:hAnsi="Georgia"/>
          <w:i/>
          <w:iCs/>
          <w:color w:val="4A3000"/>
          <w:sz w:val="22"/>
          <w:szCs w:val="22"/>
        </w:rPr>
        <w:t xml:space="preserve">Data is what you can show anyone. Belief is what you ask anyone to accept. The Authentic Scientific Method accepts only the former as evidence.</w:t>
      </w:r>
    </w:p>
    <w:p>
      <w:pPr>
        <w:pStyle w:val="Heading3"/>
        <w:spacing w:after="180" w:before="360"/>
      </w:pPr>
      <w:r>
        <w:rPr>
          <w:rFonts w:ascii="Georgia" w:cs="Georgia" w:eastAsia="Georgia" w:hAnsi="Georgia"/>
          <w:b/>
          <w:bCs/>
          <w:i/>
          <w:iCs/>
          <w:sz w:val="24"/>
          <w:szCs w:val="24"/>
        </w:rPr>
        <w:t xml:space="preserve">3. Researcher Bias</w:t>
      </w:r>
    </w:p>
    <w:p>
      <w:pPr>
        <w:spacing w:after="240" w:before="0"/>
        <w:jc w:val="both"/>
      </w:pPr>
      <w:r>
        <w:rPr>
          <w:rFonts w:ascii="Georgia" w:cs="Georgia" w:eastAsia="Georgia" w:hAnsi="Georgia"/>
          <w:sz w:val="24"/>
          <w:szCs w:val="24"/>
        </w:rPr>
        <w:t xml:space="preserve">Every person who conducts an experiment brings prior beliefs, experiences, and expectations to the question. This includes researchers attempting to prove a claim and researchers attempting to debunk one. The bias runs in both directions with equal force.</w:t>
      </w:r>
    </w:p>
    <w:p>
      <w:pPr>
        <w:spacing w:after="240" w:before="0"/>
        <w:jc w:val="both"/>
      </w:pPr>
      <w:r>
        <w:rPr>
          <w:rFonts w:ascii="Georgia" w:cs="Georgia" w:eastAsia="Georgia" w:hAnsi="Georgia"/>
          <w:sz w:val="24"/>
          <w:szCs w:val="24"/>
        </w:rPr>
        <w:t xml:space="preserve">The danger is not that bias exists — it is that bias goes undocumented and therefore unexamined. The Authentic Scientific Method requires every researcher to document their known biases and prior beliefs about the question before any work begins. A documented bias is a manageable bias. An undocumented bias is an invisible one — and invisible biases are where the most consequential errors enter the record.</w:t>
      </w:r>
    </w:p>
    <w:p>
      <w:pPr>
        <w:spacing w:after="180" w:before="180"/>
        <w:ind w:left="720" w:right="720"/>
        <w:jc w:val="both"/>
      </w:pPr>
      <w:r>
        <w:rPr>
          <w:rFonts w:ascii="Georgia" w:cs="Georgia" w:eastAsia="Georgia" w:hAnsi="Georgia"/>
          <w:i/>
          <w:iCs/>
          <w:color w:val="4A3000"/>
          <w:sz w:val="22"/>
          <w:szCs w:val="22"/>
        </w:rPr>
        <w:t xml:space="preserve">Documenting your bias before you begin is not a confession of weakness. It is the first act of honest inquiry. It applies equally to those who want a claim to be true and those who want it to be false.</w:t>
      </w:r>
    </w:p>
    <w:p>
      <w:pPr>
        <w:pStyle w:val="Heading3"/>
        <w:spacing w:after="180" w:before="360"/>
      </w:pPr>
      <w:r>
        <w:rPr>
          <w:rFonts w:ascii="Georgia" w:cs="Georgia" w:eastAsia="Georgia" w:hAnsi="Georgia"/>
          <w:b/>
          <w:bCs/>
          <w:i/>
          <w:iCs/>
          <w:sz w:val="24"/>
          <w:szCs w:val="24"/>
        </w:rPr>
        <w:t xml:space="preserve">4. The Neutral Witness</w:t>
      </w:r>
    </w:p>
    <w:p>
      <w:pPr>
        <w:spacing w:after="240" w:before="0"/>
        <w:jc w:val="both"/>
      </w:pPr>
      <w:r>
        <w:rPr>
          <w:rFonts w:ascii="Georgia" w:cs="Georgia" w:eastAsia="Georgia" w:hAnsi="Georgia"/>
          <w:sz w:val="24"/>
          <w:szCs w:val="24"/>
        </w:rPr>
        <w:t xml:space="preserve">The Neutral Witness is the person who observes the experiment with no stake in the outcome. They are the method’s primary integrity mechanism.</w:t>
      </w:r>
    </w:p>
    <w:p>
      <w:pPr>
        <w:spacing w:after="240" w:before="0"/>
        <w:jc w:val="both"/>
      </w:pPr>
      <w:r>
        <w:rPr>
          <w:rFonts w:ascii="Georgia" w:cs="Georgia" w:eastAsia="Georgia" w:hAnsi="Georgia"/>
          <w:sz w:val="24"/>
          <w:szCs w:val="24"/>
        </w:rPr>
        <w:t xml:space="preserve">The Neutral Witness must meet all of the following criteria without exception:</w:t>
      </w:r>
    </w:p>
    <w:p>
      <w:pPr>
        <w:pStyle w:val="ListParagraph"/>
        <w:numPr>
          <w:ilvl w:val="0"/>
          <w:numId w:val="1"/>
        </w:numPr>
        <w:spacing w:after="160" w:before="0"/>
        <w:ind w:left="720"/>
      </w:pPr>
      <w:r>
        <w:rPr>
          <w:rFonts w:ascii="Georgia" w:cs="Georgia" w:eastAsia="Georgia" w:hAnsi="Georgia"/>
          <w:sz w:val="24"/>
          <w:szCs w:val="24"/>
        </w:rPr>
        <w:t xml:space="preserve">Technical competence equal to the field being studied.</w:t>
      </w:r>
    </w:p>
    <w:p>
      <w:pPr>
        <w:pStyle w:val="ListParagraph"/>
        <w:numPr>
          <w:ilvl w:val="0"/>
          <w:numId w:val="1"/>
        </w:numPr>
        <w:spacing w:after="160" w:before="0"/>
        <w:ind w:left="720"/>
      </w:pPr>
      <w:r>
        <w:rPr>
          <w:rFonts w:ascii="Georgia" w:cs="Georgia" w:eastAsia="Georgia" w:hAnsi="Georgia"/>
          <w:sz w:val="24"/>
          <w:szCs w:val="24"/>
        </w:rPr>
        <w:t xml:space="preserve">No financial interest in what the experiment shows.</w:t>
      </w:r>
    </w:p>
    <w:p>
      <w:pPr>
        <w:pStyle w:val="ListParagraph"/>
        <w:numPr>
          <w:ilvl w:val="0"/>
          <w:numId w:val="1"/>
        </w:numPr>
        <w:spacing w:after="160" w:before="0"/>
        <w:ind w:left="720"/>
      </w:pPr>
      <w:r>
        <w:rPr>
          <w:rFonts w:ascii="Georgia" w:cs="Georgia" w:eastAsia="Georgia" w:hAnsi="Georgia"/>
          <w:sz w:val="24"/>
          <w:szCs w:val="24"/>
        </w:rPr>
        <w:t xml:space="preserve">No institutional affiliation that benefits from a specific result.</w:t>
      </w:r>
    </w:p>
    <w:p>
      <w:pPr>
        <w:pStyle w:val="ListParagraph"/>
        <w:numPr>
          <w:ilvl w:val="0"/>
          <w:numId w:val="1"/>
        </w:numPr>
        <w:spacing w:after="160" w:before="0"/>
        <w:ind w:left="720"/>
      </w:pPr>
      <w:r>
        <w:rPr>
          <w:rFonts w:ascii="Georgia" w:cs="Georgia" w:eastAsia="Georgia" w:hAnsi="Georgia"/>
          <w:sz w:val="24"/>
          <w:szCs w:val="24"/>
        </w:rPr>
        <w:t xml:space="preserve">No professional relationship with any researcher conducting the experiment.</w:t>
      </w:r>
    </w:p>
    <w:p>
      <w:pPr>
        <w:pStyle w:val="ListParagraph"/>
        <w:numPr>
          <w:ilvl w:val="0"/>
          <w:numId w:val="1"/>
        </w:numPr>
        <w:spacing w:after="160" w:before="0"/>
        <w:ind w:left="720"/>
      </w:pPr>
      <w:r>
        <w:rPr>
          <w:rFonts w:ascii="Georgia" w:cs="Georgia" w:eastAsia="Georgia" w:hAnsi="Georgia"/>
          <w:sz w:val="24"/>
          <w:szCs w:val="24"/>
        </w:rPr>
        <w:t xml:space="preserve">No personal relationship with any researcher conducting the experiment.</w:t>
      </w:r>
    </w:p>
    <w:p>
      <w:pPr>
        <w:pStyle w:val="ListParagraph"/>
        <w:numPr>
          <w:ilvl w:val="0"/>
          <w:numId w:val="1"/>
        </w:numPr>
        <w:spacing w:after="160" w:before="0"/>
        <w:ind w:left="720"/>
      </w:pPr>
      <w:r>
        <w:rPr>
          <w:rFonts w:ascii="Georgia" w:cs="Georgia" w:eastAsia="Georgia" w:hAnsi="Georgia"/>
          <w:sz w:val="24"/>
          <w:szCs w:val="24"/>
        </w:rPr>
        <w:t xml:space="preserve">No relationship — professional or personal — with any manufacturer of tools or gear used in the experiment.</w:t>
      </w:r>
    </w:p>
    <w:p>
      <w:pPr>
        <w:spacing w:after="240" w:before="0"/>
        <w:jc w:val="both"/>
      </w:pPr>
      <w:r>
        <w:rPr>
          <w:rFonts w:ascii="Georgia" w:cs="Georgia" w:eastAsia="Georgia" w:hAnsi="Georgia"/>
          <w:sz w:val="24"/>
          <w:szCs w:val="24"/>
        </w:rPr>
        <w:t xml:space="preserve">These criteria are demanding by design. A Neutral Witness who meets only some of them is not a Neutral Witness. If a fully qualified Neutral Witness is genuinely difficult to source, that limitation must be documented honestly in the public record: who was the closest available candidate, what relationship existed, and why full independence was not achievable. Transparency about limitation is part of the integrity record.</w:t>
      </w:r>
    </w:p>
    <w:p>
      <w:pPr>
        <w:spacing w:after="240" w:before="0"/>
        <w:jc w:val="both"/>
      </w:pPr>
      <w:r>
        <w:rPr>
          <w:rFonts w:ascii="Georgia" w:cs="Georgia" w:eastAsia="Georgia" w:hAnsi="Georgia"/>
          <w:sz w:val="24"/>
          <w:szCs w:val="24"/>
        </w:rPr>
        <w:t xml:space="preserve">The Neutral Witness observes the experiment, verifies that the protocol was followed correctly, co-signs every required timestamp in real time, and signs the Integrity Attestation and Verification Certificate at the conclusion.</w:t>
      </w:r>
    </w:p>
    <w:p>
      <w:pPr>
        <w:spacing w:after="180" w:before="180"/>
        <w:ind w:left="720" w:right="720"/>
        <w:jc w:val="both"/>
      </w:pPr>
      <w:r>
        <w:rPr>
          <w:rFonts w:ascii="Georgia" w:cs="Georgia" w:eastAsia="Georgia" w:hAnsi="Georgia"/>
          <w:i/>
          <w:iCs/>
          <w:color w:val="4A3000"/>
          <w:sz w:val="22"/>
          <w:szCs w:val="22"/>
        </w:rPr>
        <w:t xml:space="preserve">The Neutral Witness does not decide what the data means. They certify that the data was honestly collected and that the timing of every step was verified in real time. That is their only job — and it is the most important job in the room.</w:t>
      </w:r>
    </w:p>
    <w:p>
      <w:pPr>
        <w:spacing w:after="300" w:before="0"/>
      </w:pPr>
      <w:r>
        <w:rPr>
          <w:rFonts w:ascii="Georgia" w:cs="Georgia" w:eastAsia="Georgia" w:hAnsi="Georgia"/>
          <w:i/>
          <w:iCs/>
          <w:color w:val="7B3F00"/>
          <w:sz w:val="20"/>
          <w:szCs w:val="20"/>
        </w:rPr>
        <w:t xml:space="preserve">[VERSION NOTE: The Verification Certificate of Experimentation is currently a Tymmber U internal document. Transition to independent third party certification will be documented in a future version.]</w:t>
      </w:r>
    </w:p>
    <w:p>
      <w:pPr>
        <w:pBdr>
          <w:bottom w:val="single" w:color="8B6914" w:sz="6" w:space="1"/>
        </w:pBdr>
        <w:spacing w:after="240" w:before="240"/>
      </w:pPr>
    </w:p>
    <w:p>
      <w:pPr>
        <w:pStyle w:val="Heading2"/>
        <w:spacing w:after="240" w:before="480"/>
      </w:pPr>
      <w:r>
        <w:rPr>
          <w:rFonts w:ascii="Georgia" w:cs="Georgia" w:eastAsia="Georgia" w:hAnsi="Georgia"/>
          <w:b/>
          <w:bCs/>
          <w:sz w:val="28"/>
          <w:szCs w:val="28"/>
        </w:rPr>
        <w:t xml:space="preserve">Timestamp Requirements</w:t>
      </w:r>
    </w:p>
    <w:p>
      <w:pPr>
        <w:spacing w:after="240" w:before="0"/>
        <w:jc w:val="both"/>
      </w:pPr>
      <w:r>
        <w:rPr>
          <w:rFonts w:ascii="Georgia" w:cs="Georgia" w:eastAsia="Georgia" w:hAnsi="Georgia"/>
          <w:sz w:val="24"/>
          <w:szCs w:val="24"/>
        </w:rPr>
        <w:t xml:space="preserve">Four steps in this method require a timestamp verified by the Neutral Witness. The purpose is to protect the integrity of the sequence: predictions must be recorded before experiments run, and results must enter the public record promptly. The timing chain must be independently verifiable.</w:t>
      </w:r>
    </w:p>
    <w:p>
      <w:pPr>
        <w:pStyle w:val="Heading3"/>
        <w:spacing w:after="180" w:before="360"/>
      </w:pPr>
      <w:r>
        <w:rPr>
          <w:rFonts w:ascii="Georgia" w:cs="Georgia" w:eastAsia="Georgia" w:hAnsi="Georgia"/>
          <w:b/>
          <w:bCs/>
          <w:i/>
          <w:iCs/>
          <w:sz w:val="24"/>
          <w:szCs w:val="24"/>
        </w:rPr>
        <w:t xml:space="preserve">Acceptable Timestamp Sources</w:t>
      </w:r>
    </w:p>
    <w:p>
      <w:pPr>
        <w:pStyle w:val="ListParagraph"/>
        <w:numPr>
          <w:ilvl w:val="0"/>
          <w:numId w:val="1"/>
        </w:numPr>
        <w:spacing w:after="160" w:before="0"/>
        <w:ind w:left="720"/>
      </w:pPr>
      <w:r>
        <w:rPr>
          <w:rFonts w:ascii="Georgia" w:cs="Georgia" w:eastAsia="Georgia" w:hAnsi="Georgia"/>
          <w:sz w:val="24"/>
          <w:szCs w:val="24"/>
        </w:rPr>
        <w:t xml:space="preserve">Handwritten entry in a bound notebook — not loose pages. Each entry dated, timed, and immediately co-signed by the Neutral Witness.</w:t>
      </w:r>
    </w:p>
    <w:p>
      <w:pPr>
        <w:pStyle w:val="ListParagraph"/>
        <w:numPr>
          <w:ilvl w:val="0"/>
          <w:numId w:val="1"/>
        </w:numPr>
        <w:spacing w:after="160" w:before="0"/>
        <w:ind w:left="720"/>
      </w:pPr>
      <w:r>
        <w:rPr>
          <w:rFonts w:ascii="Georgia" w:cs="Georgia" w:eastAsia="Georgia" w:hAnsi="Georgia"/>
          <w:sz w:val="24"/>
          <w:szCs w:val="24"/>
        </w:rPr>
        <w:t xml:space="preserve">Digital device timestamp — a screenshot or photograph showing the document alongside the device’s verified system time. The Neutral Witness counter-verifies in real time.</w:t>
      </w:r>
    </w:p>
    <w:p>
      <w:pPr>
        <w:pStyle w:val="ListParagraph"/>
        <w:numPr>
          <w:ilvl w:val="0"/>
          <w:numId w:val="1"/>
        </w:numPr>
        <w:spacing w:after="160" w:before="0"/>
        <w:ind w:left="720"/>
      </w:pPr>
      <w:r>
        <w:rPr>
          <w:rFonts w:ascii="Georgia" w:cs="Georgia" w:eastAsia="Georgia" w:hAnsi="Georgia"/>
          <w:sz w:val="24"/>
          <w:szCs w:val="24"/>
        </w:rPr>
        <w:t xml:space="preserve">Any independently verifiable timestamping mechanism agreed upon in writing by the researcher and Neutral Witness before the experiment begins and documented in the public record.</w:t>
      </w:r>
    </w:p>
    <w:p>
      <w:pPr>
        <w:pStyle w:val="Heading3"/>
        <w:spacing w:after="180" w:before="360"/>
      </w:pPr>
      <w:r>
        <w:rPr>
          <w:rFonts w:ascii="Georgia" w:cs="Georgia" w:eastAsia="Georgia" w:hAnsi="Georgia"/>
          <w:b/>
          <w:bCs/>
          <w:i/>
          <w:iCs/>
          <w:sz w:val="24"/>
          <w:szCs w:val="24"/>
        </w:rPr>
        <w:t xml:space="preserve">Timestamp Rules</w:t>
      </w:r>
    </w:p>
    <w:p>
      <w:pPr>
        <w:pStyle w:val="ListParagraph"/>
        <w:numPr>
          <w:ilvl w:val="0"/>
          <w:numId w:val="1"/>
        </w:numPr>
        <w:spacing w:after="160" w:before="0"/>
        <w:ind w:left="720"/>
      </w:pPr>
      <w:r>
        <w:rPr>
          <w:rFonts w:ascii="Georgia" w:cs="Georgia" w:eastAsia="Georgia" w:hAnsi="Georgia"/>
          <w:sz w:val="24"/>
          <w:szCs w:val="24"/>
        </w:rPr>
        <w:t xml:space="preserve">Timestamps must be applied in real time. Reconstructed timestamps are not acceptable.</w:t>
      </w:r>
    </w:p>
    <w:p>
      <w:pPr>
        <w:pStyle w:val="ListParagraph"/>
        <w:numPr>
          <w:ilvl w:val="0"/>
          <w:numId w:val="1"/>
        </w:numPr>
        <w:spacing w:after="160" w:before="0"/>
        <w:ind w:left="720"/>
      </w:pPr>
      <w:r>
        <w:rPr>
          <w:rFonts w:ascii="Georgia" w:cs="Georgia" w:eastAsia="Georgia" w:hAnsi="Georgia"/>
          <w:sz w:val="24"/>
          <w:szCs w:val="24"/>
        </w:rPr>
        <w:t xml:space="preserve">The Neutral Witness must be physically present at each timestamped step and co-sign immediately.</w:t>
      </w:r>
    </w:p>
    <w:p>
      <w:pPr>
        <w:pStyle w:val="ListParagraph"/>
        <w:numPr>
          <w:ilvl w:val="0"/>
          <w:numId w:val="1"/>
        </w:numPr>
        <w:spacing w:after="160" w:before="0"/>
        <w:ind w:left="720"/>
      </w:pPr>
      <w:r>
        <w:rPr>
          <w:rFonts w:ascii="Georgia" w:cs="Georgia" w:eastAsia="Georgia" w:hAnsi="Georgia"/>
          <w:sz w:val="24"/>
          <w:szCs w:val="24"/>
        </w:rPr>
        <w:t xml:space="preserve">Any gap between timestamped steps must be documented with its reason.</w:t>
      </w:r>
    </w:p>
    <w:p>
      <w:pPr>
        <w:pStyle w:val="ListParagraph"/>
        <w:numPr>
          <w:ilvl w:val="0"/>
          <w:numId w:val="1"/>
        </w:numPr>
        <w:spacing w:after="160" w:before="0"/>
        <w:ind w:left="720"/>
      </w:pPr>
      <w:r>
        <w:rPr>
          <w:rFonts w:ascii="Georgia" w:cs="Georgia" w:eastAsia="Georgia" w:hAnsi="Georgia"/>
          <w:sz w:val="24"/>
          <w:szCs w:val="24"/>
        </w:rPr>
        <w:t xml:space="preserve">The complete timestamp chain becomes part of the public record in Step 8.</w:t>
      </w:r>
    </w:p>
    <w:p>
      <w:pPr>
        <w:pBdr>
          <w:bottom w:val="single" w:color="8B6914" w:sz="6" w:space="1"/>
        </w:pBdr>
        <w:spacing w:after="240" w:before="240"/>
      </w:pPr>
    </w:p>
    <w:p>
      <w:pPr>
        <w:pStyle w:val="Heading2"/>
        <w:spacing w:after="240" w:before="480"/>
      </w:pPr>
      <w:r>
        <w:rPr>
          <w:rFonts w:ascii="Georgia" w:cs="Georgia" w:eastAsia="Georgia" w:hAnsi="Georgia"/>
          <w:b/>
          <w:bCs/>
          <w:sz w:val="28"/>
          <w:szCs w:val="28"/>
        </w:rPr>
        <w:t xml:space="preserve">The Nine Steps</w:t>
      </w:r>
    </w:p>
    <w:p>
      <w:pPr>
        <w:spacing w:after="240" w:before="0"/>
        <w:jc w:val="both"/>
      </w:pPr>
      <w:r>
        <w:rPr>
          <w:rFonts w:ascii="Georgia" w:cs="Georgia" w:eastAsia="Georgia" w:hAnsi="Georgia"/>
          <w:sz w:val="24"/>
          <w:szCs w:val="24"/>
        </w:rPr>
        <w:t xml:space="preserve">These steps are sequential. Each builds on the one before it. The method applies identically whether the researcher is attempting to establish a claim or to debunk one. Advocacy and debunking are both forms of inquiry. Both are subject to every step without exception.</w:t>
      </w:r>
    </w:p>
    <w:p>
      <w:pPr>
        <w:spacing w:after="160" w:before="400"/>
      </w:pPr>
      <w:r>
        <w:rPr>
          <w:rFonts w:ascii="Georgia" w:cs="Georgia" w:eastAsia="Georgia" w:hAnsi="Georgia"/>
          <w:b/>
          <w:bCs/>
          <w:sz w:val="26"/>
          <w:szCs w:val="26"/>
        </w:rPr>
        <w:t xml:space="preserve">Step 0: </w:t>
      </w:r>
      <w:r>
        <w:rPr>
          <w:rFonts w:ascii="Georgia" w:cs="Georgia" w:eastAsia="Georgia" w:hAnsi="Georgia"/>
          <w:b/>
          <w:bCs/>
          <w:i/>
          <w:iCs/>
          <w:sz w:val="26"/>
          <w:szCs w:val="26"/>
        </w:rPr>
        <w:t xml:space="preserve">Document Your Bias Before You Begin</w:t>
      </w:r>
    </w:p>
    <w:p>
      <w:pPr>
        <w:spacing w:after="240" w:before="0"/>
        <w:jc w:val="both"/>
      </w:pPr>
      <w:r>
        <w:rPr>
          <w:rFonts w:ascii="Georgia" w:cs="Georgia" w:eastAsia="Georgia" w:hAnsi="Georgia"/>
          <w:sz w:val="24"/>
          <w:szCs w:val="24"/>
        </w:rPr>
        <w:t xml:space="preserve">Before asking the question, before any research, before any experiment design — write down what you currently believe about the subject you are about to investigate. What do you expect to find? What result would surprise you? What result would confirm what you already think? Are you approaching this inquiry hoping to prove something true — or hoping to prove it false?</w:t>
      </w:r>
    </w:p>
    <w:p>
      <w:pPr>
        <w:spacing w:after="240" w:before="0"/>
        <w:jc w:val="both"/>
      </w:pPr>
      <w:r>
        <w:rPr>
          <w:rFonts w:ascii="Georgia" w:cs="Georgia" w:eastAsia="Georgia" w:hAnsi="Georgia"/>
          <w:sz w:val="24"/>
          <w:szCs w:val="24"/>
        </w:rPr>
        <w:t xml:space="preserve">Name it specifically and honestly. This documentation becomes part of the permanent record. Its purpose is to allow anyone reviewing your work to evaluate whether your prior beliefs influenced your process or your conclusions.</w:t>
      </w:r>
    </w:p>
    <w:p>
      <w:pPr>
        <w:spacing w:after="240" w:before="0"/>
        <w:jc w:val="both"/>
      </w:pPr>
      <w:r>
        <w:rPr>
          <w:rFonts w:ascii="Georgia" w:cs="Georgia" w:eastAsia="Georgia" w:hAnsi="Georgia"/>
          <w:sz w:val="24"/>
          <w:szCs w:val="24"/>
        </w:rPr>
        <w:t xml:space="preserve">The Neutral Witness reviews and co-signs the bias documentation before Step 1 begins. This confirms it was written before the inquiry started.</w:t>
      </w:r>
    </w:p>
    <w:p>
      <w:pPr>
        <w:spacing w:after="240" w:before="0"/>
        <w:jc w:val="both"/>
      </w:pPr>
      <w:r>
        <w:rPr>
          <w:rFonts w:ascii="Georgia" w:cs="Georgia" w:eastAsia="Georgia" w:hAnsi="Georgia"/>
          <w:sz w:val="24"/>
          <w:szCs w:val="24"/>
        </w:rPr>
        <w:t xml:space="preserve">Note for debunking inquiries specifically: the method does not treat debunking as less legitimate than advocacy. It treats both identically. A researcher whose documented prior belief is that a claim is false must apply every step of the method with the same rigor as a researcher whose prior belief is that the claim is true. The hypothesis in Step 4 must specify what evidence would show the claim is actually correct — not only what would confirm it is wrong.</w:t>
      </w:r>
    </w:p>
    <w:p>
      <w:pPr>
        <w:spacing w:after="180" w:before="120"/>
        <w:ind w:left="720"/>
      </w:pPr>
      <w:r>
        <w:rPr>
          <w:rFonts w:ascii="Georgia" w:cs="Georgia" w:eastAsia="Georgia" w:hAnsi="Georgia"/>
          <w:b/>
          <w:bCs/>
          <w:color w:val="8B0000"/>
          <w:sz w:val="22"/>
          <w:szCs w:val="22"/>
        </w:rPr>
        <w:t xml:space="preserve">⏱ TIMESTAMP REQUIRED </w:t>
      </w:r>
      <w:r>
        <w:rPr>
          <w:rFonts w:ascii="Georgia" w:cs="Georgia" w:eastAsia="Georgia" w:hAnsi="Georgia"/>
          <w:i/>
          <w:iCs/>
          <w:color w:val="8B0000"/>
          <w:sz w:val="22"/>
          <w:szCs w:val="22"/>
        </w:rPr>
        <w:t xml:space="preserve">— Neutral Witness co-signs and verifies in real time.</w:t>
      </w:r>
    </w:p>
    <w:p>
      <w:pPr>
        <w:spacing w:after="160" w:before="400"/>
      </w:pPr>
      <w:r>
        <w:rPr>
          <w:rFonts w:ascii="Georgia" w:cs="Georgia" w:eastAsia="Georgia" w:hAnsi="Georgia"/>
          <w:b/>
          <w:bCs/>
          <w:sz w:val="26"/>
          <w:szCs w:val="26"/>
        </w:rPr>
        <w:t xml:space="preserve">Step 1: </w:t>
      </w:r>
      <w:r>
        <w:rPr>
          <w:rFonts w:ascii="Georgia" w:cs="Georgia" w:eastAsia="Georgia" w:hAnsi="Georgia"/>
          <w:b/>
          <w:bCs/>
          <w:i/>
          <w:iCs/>
          <w:sz w:val="26"/>
          <w:szCs w:val="26"/>
        </w:rPr>
        <w:t xml:space="preserve">Ask a Question or Make an Observation</w:t>
      </w:r>
    </w:p>
    <w:p>
      <w:pPr>
        <w:spacing w:after="240" w:before="0"/>
        <w:jc w:val="both"/>
      </w:pPr>
      <w:r>
        <w:rPr>
          <w:rFonts w:ascii="Georgia" w:cs="Georgia" w:eastAsia="Georgia" w:hAnsi="Georgia"/>
          <w:sz w:val="24"/>
          <w:szCs w:val="24"/>
        </w:rPr>
        <w:t xml:space="preserve">Every honest inquiry begins with a genuine question or a direct observation. Not a conclusion dressed as a question. A real question, held open, that the evidence is genuinely permitted to answer in any direction.</w:t>
      </w:r>
    </w:p>
    <w:p>
      <w:pPr>
        <w:spacing w:after="240" w:before="0"/>
        <w:jc w:val="both"/>
      </w:pPr>
      <w:r>
        <w:rPr>
          <w:rFonts w:ascii="Georgia" w:cs="Georgia" w:eastAsia="Georgia" w:hAnsi="Georgia"/>
          <w:sz w:val="24"/>
          <w:szCs w:val="24"/>
        </w:rPr>
        <w:t xml:space="preserve">Write the question in plain language before refining it. The raw question is itself data — about where your honest attention went and what you are actually testing.</w:t>
      </w:r>
    </w:p>
    <w:p>
      <w:pPr>
        <w:spacing w:after="240" w:before="0"/>
        <w:jc w:val="both"/>
      </w:pPr>
      <w:r>
        <w:rPr>
          <w:rFonts w:ascii="Georgia" w:cs="Georgia" w:eastAsia="Georgia" w:hAnsi="Georgia"/>
          <w:sz w:val="24"/>
          <w:szCs w:val="24"/>
        </w:rPr>
        <w:t xml:space="preserve">If the inquiry is a debunking attempt, the question must be framed as a genuine test — not as confirmation of a prior conclusion. ‘Is this claim true or false under controlled conditions?’ is a testable question. ‘Can I show this claim is wrong?’ is not. The distinction matters. One follows the evidence. The other leads it.</w:t>
      </w:r>
    </w:p>
    <w:p>
      <w:pPr>
        <w:spacing w:after="160" w:before="400"/>
      </w:pPr>
      <w:r>
        <w:rPr>
          <w:rFonts w:ascii="Georgia" w:cs="Georgia" w:eastAsia="Georgia" w:hAnsi="Georgia"/>
          <w:b/>
          <w:bCs/>
          <w:sz w:val="26"/>
          <w:szCs w:val="26"/>
        </w:rPr>
        <w:t xml:space="preserve">Step 2: </w:t>
      </w:r>
      <w:r>
        <w:rPr>
          <w:rFonts w:ascii="Georgia" w:cs="Georgia" w:eastAsia="Georgia" w:hAnsi="Georgia"/>
          <w:b/>
          <w:bCs/>
          <w:i/>
          <w:iCs/>
          <w:sz w:val="26"/>
          <w:szCs w:val="26"/>
        </w:rPr>
        <w:t xml:space="preserve">Confirm the Neutral Witness</w:t>
      </w:r>
    </w:p>
    <w:p>
      <w:pPr>
        <w:spacing w:after="240" w:before="0"/>
        <w:jc w:val="both"/>
      </w:pPr>
      <w:r>
        <w:rPr>
          <w:rFonts w:ascii="Georgia" w:cs="Georgia" w:eastAsia="Georgia" w:hAnsi="Georgia"/>
          <w:sz w:val="24"/>
          <w:szCs w:val="24"/>
        </w:rPr>
        <w:t xml:space="preserve">Before any research begins, identify, qualify, and confirm your Neutral Witness using the criteria defined above. Document their name, qualifications, and the specific basis for their independence from the experiment, the researchers, and all equipment manufacturers involved.</w:t>
      </w:r>
    </w:p>
    <w:p>
      <w:pPr>
        <w:spacing w:after="240" w:before="0"/>
        <w:jc w:val="both"/>
      </w:pPr>
      <w:r>
        <w:rPr>
          <w:rFonts w:ascii="Georgia" w:cs="Georgia" w:eastAsia="Georgia" w:hAnsi="Georgia"/>
          <w:sz w:val="24"/>
          <w:szCs w:val="24"/>
        </w:rPr>
        <w:t xml:space="preserve">This documentation is part of the public record. An experiment without a confirmed and qualified Neutral Witness does not meet the standard of this method.</w:t>
      </w:r>
    </w:p>
    <w:p>
      <w:pPr>
        <w:spacing w:after="180" w:before="120"/>
        <w:ind w:left="720"/>
      </w:pPr>
      <w:r>
        <w:rPr>
          <w:rFonts w:ascii="Georgia" w:cs="Georgia" w:eastAsia="Georgia" w:hAnsi="Georgia"/>
          <w:b/>
          <w:bCs/>
          <w:color w:val="8B0000"/>
          <w:sz w:val="22"/>
          <w:szCs w:val="22"/>
        </w:rPr>
        <w:t xml:space="preserve">⏱ TIMESTAMP REQUIRED </w:t>
      </w:r>
      <w:r>
        <w:rPr>
          <w:rFonts w:ascii="Georgia" w:cs="Georgia" w:eastAsia="Georgia" w:hAnsi="Georgia"/>
          <w:i/>
          <w:iCs/>
          <w:color w:val="8B0000"/>
          <w:sz w:val="22"/>
          <w:szCs w:val="22"/>
        </w:rPr>
        <w:t xml:space="preserve">— Neutral Witness co-signs and verifies in real time.</w:t>
      </w:r>
    </w:p>
    <w:p>
      <w:pPr>
        <w:spacing w:after="160" w:before="400"/>
      </w:pPr>
      <w:r>
        <w:rPr>
          <w:rFonts w:ascii="Georgia" w:cs="Georgia" w:eastAsia="Georgia" w:hAnsi="Georgia"/>
          <w:b/>
          <w:bCs/>
          <w:sz w:val="26"/>
          <w:szCs w:val="26"/>
        </w:rPr>
        <w:t xml:space="preserve">Step 3: </w:t>
      </w:r>
      <w:r>
        <w:rPr>
          <w:rFonts w:ascii="Georgia" w:cs="Georgia" w:eastAsia="Georgia" w:hAnsi="Georgia"/>
          <w:b/>
          <w:bCs/>
          <w:i/>
          <w:iCs/>
          <w:sz w:val="26"/>
          <w:szCs w:val="26"/>
        </w:rPr>
        <w:t xml:space="preserve">Conduct Background Research and Literature Review</w:t>
      </w:r>
    </w:p>
    <w:p>
      <w:pPr>
        <w:spacing w:after="240" w:before="0"/>
        <w:jc w:val="both"/>
      </w:pPr>
      <w:r>
        <w:rPr>
          <w:rFonts w:ascii="Georgia" w:cs="Georgia" w:eastAsia="Georgia" w:hAnsi="Georgia"/>
          <w:sz w:val="24"/>
          <w:szCs w:val="24"/>
        </w:rPr>
        <w:t xml:space="preserve">Research what is already known about your question. Read the prior work. Understand the current Scientific Belief. Identify what experiments have already been run, what they showed, and where the existing literature leaves gaps that your inquiry addresses.</w:t>
      </w:r>
    </w:p>
    <w:p>
      <w:pPr>
        <w:spacing w:after="240" w:before="0"/>
        <w:jc w:val="both"/>
      </w:pPr>
      <w:r>
        <w:rPr>
          <w:rFonts w:ascii="Georgia" w:cs="Georgia" w:eastAsia="Georgia" w:hAnsi="Georgia"/>
          <w:sz w:val="24"/>
          <w:szCs w:val="24"/>
        </w:rPr>
        <w:t xml:space="preserve">The literature review is a formal requirement of the public record. It must identify: prior experiments directly relevant to your question, the consensus position and its primary data sources, gaps or contradictions in the existing literature that your inquiry is designed to address, and any prior attempts to test the same question and what they found.</w:t>
      </w:r>
    </w:p>
    <w:p>
      <w:pPr>
        <w:spacing w:after="240" w:before="0"/>
        <w:jc w:val="both"/>
      </w:pPr>
      <w:r>
        <w:rPr>
          <w:rFonts w:ascii="Georgia" w:cs="Georgia" w:eastAsia="Georgia" w:hAnsi="Georgia"/>
          <w:sz w:val="24"/>
          <w:szCs w:val="24"/>
        </w:rPr>
        <w:t xml:space="preserve">Read background research for context and prior art only. Follow consensus claims back to their original primary data source wherever possible. Document where the chain ends and primary data begins.</w:t>
      </w:r>
    </w:p>
    <w:p>
      <w:pPr>
        <w:spacing w:after="180" w:before="180"/>
        <w:ind w:left="720" w:right="720"/>
        <w:jc w:val="both"/>
      </w:pPr>
      <w:r>
        <w:rPr>
          <w:rFonts w:ascii="Georgia" w:cs="Georgia" w:eastAsia="Georgia" w:hAnsi="Georgia"/>
          <w:i/>
          <w:iCs/>
          <w:color w:val="4A3000"/>
          <w:sz w:val="22"/>
          <w:szCs w:val="22"/>
        </w:rPr>
        <w:t xml:space="preserve">Background research informs your hypothesis. It does not determine your conclusion. The literature review is part of the public record — not a private preparation step.</w:t>
      </w:r>
    </w:p>
    <w:p>
      <w:pPr>
        <w:spacing w:after="160" w:before="400"/>
      </w:pPr>
      <w:r>
        <w:rPr>
          <w:rFonts w:ascii="Georgia" w:cs="Georgia" w:eastAsia="Georgia" w:hAnsi="Georgia"/>
          <w:b/>
          <w:bCs/>
          <w:sz w:val="26"/>
          <w:szCs w:val="26"/>
        </w:rPr>
        <w:t xml:space="preserve">Step 4: </w:t>
      </w:r>
      <w:r>
        <w:rPr>
          <w:rFonts w:ascii="Georgia" w:cs="Georgia" w:eastAsia="Georgia" w:hAnsi="Georgia"/>
          <w:b/>
          <w:bCs/>
          <w:i/>
          <w:iCs/>
          <w:sz w:val="26"/>
          <w:szCs w:val="26"/>
        </w:rPr>
        <w:t xml:space="preserve">Formulate a Hypothesis</w:t>
      </w:r>
    </w:p>
    <w:p>
      <w:pPr>
        <w:spacing w:after="240" w:before="0"/>
        <w:jc w:val="both"/>
      </w:pPr>
      <w:r>
        <w:rPr>
          <w:rFonts w:ascii="Georgia" w:cs="Georgia" w:eastAsia="Georgia" w:hAnsi="Georgia"/>
          <w:sz w:val="24"/>
          <w:szCs w:val="24"/>
        </w:rPr>
        <w:t xml:space="preserve">A hypothesis is a specific, testable statement about what you think is true — and what evidence would prove it wrong. Both halves are required.</w:t>
      </w:r>
    </w:p>
    <w:p>
      <w:pPr>
        <w:spacing w:after="240" w:before="0"/>
        <w:jc w:val="both"/>
      </w:pPr>
      <w:r>
        <w:rPr>
          <w:rFonts w:ascii="Georgia" w:cs="Georgia" w:eastAsia="Georgia" w:hAnsi="Georgia"/>
          <w:sz w:val="24"/>
          <w:szCs w:val="24"/>
        </w:rPr>
        <w:t xml:space="preserve">The falsifiability requirement is not optional. A hypothesis that cannot be proven wrong is not a scientific hypothesis. Write your hypothesis in plain language. Then write explicitly: what specific result would show this hypothesis is false?</w:t>
      </w:r>
    </w:p>
    <w:p>
      <w:pPr>
        <w:spacing w:after="240" w:before="0"/>
        <w:jc w:val="both"/>
      </w:pPr>
      <w:r>
        <w:rPr>
          <w:rFonts w:ascii="Georgia" w:cs="Georgia" w:eastAsia="Georgia" w:hAnsi="Georgia"/>
          <w:sz w:val="24"/>
          <w:szCs w:val="24"/>
        </w:rPr>
        <w:t xml:space="preserve">For debunking inquiries: the hypothesis must also specify what evidence would show the claim being tested is actually correct. A debunking hypothesis that contains no pathway to confirmation is structured to find only one result. That is not a hypothesis. That is a predetermined conclusion.</w:t>
      </w:r>
    </w:p>
    <w:p>
      <w:pPr>
        <w:spacing w:after="160" w:before="400"/>
      </w:pPr>
      <w:r>
        <w:rPr>
          <w:rFonts w:ascii="Georgia" w:cs="Georgia" w:eastAsia="Georgia" w:hAnsi="Georgia"/>
          <w:b/>
          <w:bCs/>
          <w:sz w:val="26"/>
          <w:szCs w:val="26"/>
        </w:rPr>
        <w:t xml:space="preserve">Step 5: </w:t>
      </w:r>
      <w:r>
        <w:rPr>
          <w:rFonts w:ascii="Georgia" w:cs="Georgia" w:eastAsia="Georgia" w:hAnsi="Georgia"/>
          <w:b/>
          <w:bCs/>
          <w:i/>
          <w:iCs/>
          <w:sz w:val="26"/>
          <w:szCs w:val="26"/>
        </w:rPr>
        <w:t xml:space="preserve">Define What to Expect if True or False</w:t>
      </w:r>
    </w:p>
    <w:p>
      <w:pPr>
        <w:spacing w:after="240" w:before="0"/>
        <w:jc w:val="both"/>
      </w:pPr>
      <w:r>
        <w:rPr>
          <w:rFonts w:ascii="Georgia" w:cs="Georgia" w:eastAsia="Georgia" w:hAnsi="Georgia"/>
          <w:sz w:val="24"/>
          <w:szCs w:val="24"/>
        </w:rPr>
        <w:t xml:space="preserve">Before running any experiment, write down two explicit predictions and timestamp them immediately. This is the step that closes the window between inquiry and advocacy — the window in which findings accumulate privately and the narrative is shaped before the public record begins.</w:t>
      </w:r>
    </w:p>
    <w:p>
      <w:pPr>
        <w:spacing w:after="180" w:before="0"/>
        <w:ind w:left="720"/>
        <w:jc w:val="both"/>
      </w:pPr>
      <w:r>
        <w:rPr>
          <w:rFonts w:ascii="Georgia" w:cs="Georgia" w:eastAsia="Georgia" w:hAnsi="Georgia"/>
          <w:b/>
          <w:bCs/>
          <w:sz w:val="24"/>
          <w:szCs w:val="24"/>
        </w:rPr>
        <w:t xml:space="preserve">By Scientific Belief: </w:t>
      </w:r>
      <w:r>
        <w:rPr>
          <w:rFonts w:ascii="Georgia" w:cs="Georgia" w:eastAsia="Georgia" w:hAnsi="Georgia"/>
          <w:sz w:val="24"/>
          <w:szCs w:val="24"/>
        </w:rPr>
        <w:t xml:space="preserve">What does the current consensus predict this experiment will show? Write it specifically. If the consensus makes no clear prediction for your specific experiment, document that gap. A consensus that cannot make specific predictions about specific experiments is weaker than it presents itself.</w:t>
      </w:r>
    </w:p>
    <w:p>
      <w:pPr>
        <w:spacing w:after="180" w:before="0"/>
        <w:ind w:left="720"/>
        <w:jc w:val="both"/>
      </w:pPr>
      <w:r>
        <w:rPr>
          <w:rFonts w:ascii="Georgia" w:cs="Georgia" w:eastAsia="Georgia" w:hAnsi="Georgia"/>
          <w:b/>
          <w:bCs/>
          <w:sz w:val="24"/>
          <w:szCs w:val="24"/>
        </w:rPr>
        <w:t xml:space="preserve">By Data: </w:t>
      </w:r>
      <w:r>
        <w:rPr>
          <w:rFonts w:ascii="Georgia" w:cs="Georgia" w:eastAsia="Georgia" w:hAnsi="Georgia"/>
          <w:sz w:val="24"/>
          <w:szCs w:val="24"/>
        </w:rPr>
        <w:t xml:space="preserve">What does your hypothesis predict the data will show, independent of what the consensus expects? Write this separately and keep the two predictions visually distinct on the page.</w:t>
      </w:r>
    </w:p>
    <w:p>
      <w:pPr>
        <w:spacing w:after="240" w:before="0"/>
        <w:jc w:val="both"/>
      </w:pPr>
      <w:r>
        <w:rPr>
          <w:rFonts w:ascii="Georgia" w:cs="Georgia" w:eastAsia="Georgia" w:hAnsi="Georgia"/>
          <w:sz w:val="24"/>
          <w:szCs w:val="24"/>
        </w:rPr>
        <w:t xml:space="preserve">When the experiment is complete, compare your actual results against both predictions. Document every divergence honestly — including divergences from your own hypothesis. A result that surprises you is not a failed experiment. It is the method working.</w:t>
      </w:r>
    </w:p>
    <w:p>
      <w:pPr>
        <w:spacing w:after="180" w:before="120"/>
        <w:ind w:left="720"/>
      </w:pPr>
      <w:r>
        <w:rPr>
          <w:rFonts w:ascii="Georgia" w:cs="Georgia" w:eastAsia="Georgia" w:hAnsi="Georgia"/>
          <w:b/>
          <w:bCs/>
          <w:color w:val="8B0000"/>
          <w:sz w:val="22"/>
          <w:szCs w:val="22"/>
        </w:rPr>
        <w:t xml:space="preserve">⏱ TIMESTAMP REQUIRED </w:t>
      </w:r>
      <w:r>
        <w:rPr>
          <w:rFonts w:ascii="Georgia" w:cs="Georgia" w:eastAsia="Georgia" w:hAnsi="Georgia"/>
          <w:i/>
          <w:iCs/>
          <w:color w:val="8B0000"/>
          <w:sz w:val="22"/>
          <w:szCs w:val="22"/>
        </w:rPr>
        <w:t xml:space="preserve">— Neutral Witness co-signs and verifies in real time.</w:t>
      </w:r>
    </w:p>
    <w:p>
      <w:pPr>
        <w:spacing w:after="160" w:before="400"/>
      </w:pPr>
      <w:r>
        <w:rPr>
          <w:rFonts w:ascii="Georgia" w:cs="Georgia" w:eastAsia="Georgia" w:hAnsi="Georgia"/>
          <w:b/>
          <w:bCs/>
          <w:sz w:val="26"/>
          <w:szCs w:val="26"/>
        </w:rPr>
        <w:t xml:space="preserve">Step 6: </w:t>
      </w:r>
      <w:r>
        <w:rPr>
          <w:rFonts w:ascii="Georgia" w:cs="Georgia" w:eastAsia="Georgia" w:hAnsi="Georgia"/>
          <w:b/>
          <w:bCs/>
          <w:i/>
          <w:iCs/>
          <w:sz w:val="26"/>
          <w:szCs w:val="26"/>
        </w:rPr>
        <w:t xml:space="preserve">Test the Hypothesis with Experiments</w:t>
      </w:r>
    </w:p>
    <w:p>
      <w:pPr>
        <w:spacing w:after="240" w:before="0"/>
        <w:jc w:val="both"/>
      </w:pPr>
      <w:r>
        <w:rPr>
          <w:rFonts w:ascii="Georgia" w:cs="Georgia" w:eastAsia="Georgia" w:hAnsi="Georgia"/>
          <w:sz w:val="24"/>
          <w:szCs w:val="24"/>
        </w:rPr>
        <w:t xml:space="preserve">Conduct the experiment according to the protocol requirements below. Follow every step exactly as written. If conditions require a deviation, document the deviation, its reason, and its potential effect on results before continuing — not afterward.</w:t>
      </w:r>
    </w:p>
    <w:p>
      <w:pPr>
        <w:spacing w:after="240" w:before="0"/>
        <w:jc w:val="both"/>
      </w:pPr>
      <w:r>
        <w:rPr>
          <w:rFonts w:ascii="Georgia" w:cs="Georgia" w:eastAsia="Georgia" w:hAnsi="Georgia"/>
          <w:sz w:val="24"/>
          <w:szCs w:val="24"/>
        </w:rPr>
        <w:t xml:space="preserve">The Neutral Witness is present and observing throughout. The Recorder documents everything in real time. Step 6 may contain multiple experiments. Each requires its own timestamp at initiation and conclusion, verified by the Neutral Witness.</w:t>
      </w:r>
    </w:p>
    <w:p>
      <w:pPr>
        <w:spacing w:after="180" w:before="120"/>
        <w:ind w:left="720"/>
      </w:pPr>
      <w:r>
        <w:rPr>
          <w:rFonts w:ascii="Georgia" w:cs="Georgia" w:eastAsia="Georgia" w:hAnsi="Georgia"/>
          <w:b/>
          <w:bCs/>
          <w:color w:val="8B0000"/>
          <w:sz w:val="22"/>
          <w:szCs w:val="22"/>
        </w:rPr>
        <w:t xml:space="preserve">⏱ TIMESTAMP REQUIRED </w:t>
      </w:r>
      <w:r>
        <w:rPr>
          <w:rFonts w:ascii="Georgia" w:cs="Georgia" w:eastAsia="Georgia" w:hAnsi="Georgia"/>
          <w:i/>
          <w:iCs/>
          <w:color w:val="8B0000"/>
          <w:sz w:val="22"/>
          <w:szCs w:val="22"/>
        </w:rPr>
        <w:t xml:space="preserve">— Neutral Witness co-signs and verifies in real time.</w:t>
      </w:r>
    </w:p>
    <w:p>
      <w:pPr>
        <w:pStyle w:val="Heading3"/>
        <w:spacing w:after="180" w:before="360"/>
      </w:pPr>
      <w:r>
        <w:rPr>
          <w:rFonts w:ascii="Georgia" w:cs="Georgia" w:eastAsia="Georgia" w:hAnsi="Georgia"/>
          <w:b/>
          <w:bCs/>
          <w:i/>
          <w:iCs/>
          <w:sz w:val="24"/>
          <w:szCs w:val="24"/>
        </w:rPr>
        <w:t xml:space="preserve">Experiment Protocol Requirements</w:t>
      </w:r>
    </w:p>
    <w:p>
      <w:pPr>
        <w:pStyle w:val="ListParagraph"/>
        <w:numPr>
          <w:ilvl w:val="0"/>
          <w:numId w:val="1"/>
        </w:numPr>
        <w:spacing w:after="160" w:before="0"/>
        <w:ind w:left="720"/>
      </w:pPr>
      <w:r>
        <w:rPr>
          <w:rFonts w:ascii="Georgia" w:cs="Georgia" w:eastAsia="Georgia" w:hAnsi="Georgia"/>
          <w:sz w:val="24"/>
          <w:szCs w:val="24"/>
        </w:rPr>
        <w:t xml:space="preserve">Define the complete experiment protocol before the experiment begins. No improvisation during the experiment.</w:t>
      </w:r>
    </w:p>
    <w:p>
      <w:pPr>
        <w:pStyle w:val="ListParagraph"/>
        <w:numPr>
          <w:ilvl w:val="0"/>
          <w:numId w:val="1"/>
        </w:numPr>
        <w:spacing w:after="160" w:before="0"/>
        <w:ind w:left="720"/>
      </w:pPr>
      <w:r>
        <w:rPr>
          <w:rFonts w:ascii="Georgia" w:cs="Georgia" w:eastAsia="Georgia" w:hAnsi="Georgia"/>
          <w:sz w:val="24"/>
          <w:szCs w:val="24"/>
        </w:rPr>
        <w:t xml:space="preserve">Define the role of every person present before the experiment begins. No role changes during the experiment.</w:t>
      </w:r>
    </w:p>
    <w:p>
      <w:pPr>
        <w:pStyle w:val="ListParagraph"/>
        <w:numPr>
          <w:ilvl w:val="0"/>
          <w:numId w:val="1"/>
        </w:numPr>
        <w:spacing w:after="160" w:before="0"/>
        <w:ind w:left="720"/>
      </w:pPr>
      <w:r>
        <w:rPr>
          <w:rFonts w:ascii="Georgia" w:cs="Georgia" w:eastAsia="Georgia" w:hAnsi="Georgia"/>
          <w:sz w:val="24"/>
          <w:szCs w:val="24"/>
        </w:rPr>
        <w:t xml:space="preserve">Write every step with sufficient detail that a competent third party who was not present could replicate the experiment independently from the written record alone.</w:t>
      </w:r>
    </w:p>
    <w:p>
      <w:pPr>
        <w:pStyle w:val="ListParagraph"/>
        <w:numPr>
          <w:ilvl w:val="0"/>
          <w:numId w:val="1"/>
        </w:numPr>
        <w:spacing w:after="160" w:before="0"/>
        <w:ind w:left="720"/>
      </w:pPr>
      <w:r>
        <w:rPr>
          <w:rFonts w:ascii="Georgia" w:cs="Georgia" w:eastAsia="Georgia" w:hAnsi="Georgia"/>
          <w:sz w:val="24"/>
          <w:szCs w:val="24"/>
        </w:rPr>
        <w:t xml:space="preserve">The Recorder documents all observations in real time. The Neutral Witness reviews the record and co-signs at the conclusion of each experiment.</w:t>
      </w:r>
    </w:p>
    <w:p>
      <w:pPr>
        <w:pStyle w:val="Heading3"/>
        <w:spacing w:after="180" w:before="360"/>
      </w:pPr>
      <w:r>
        <w:rPr>
          <w:rFonts w:ascii="Georgia" w:cs="Georgia" w:eastAsia="Georgia" w:hAnsi="Georgia"/>
          <w:b/>
          <w:bCs/>
          <w:i/>
          <w:iCs/>
          <w:sz w:val="24"/>
          <w:szCs w:val="24"/>
        </w:rPr>
        <w:t xml:space="preserve">Experiment Metadata — Required for Every Experiment</w:t>
      </w:r>
    </w:p>
    <w:p>
      <w:pPr>
        <w:spacing w:after="240" w:before="0"/>
        <w:jc w:val="both"/>
      </w:pPr>
      <w:r>
        <w:rPr>
          <w:rFonts w:ascii="Georgia" w:cs="Georgia" w:eastAsia="Georgia" w:hAnsi="Georgia"/>
          <w:sz w:val="24"/>
          <w:szCs w:val="24"/>
        </w:rPr>
        <w:t xml:space="preserve">Terrain and environment are active variables in the Tymmber U framework — not background detail. Document all of the following completely:</w:t>
      </w:r>
    </w:p>
    <w:p>
      <w:pPr>
        <w:pStyle w:val="ListParagraph"/>
        <w:numPr>
          <w:ilvl w:val="0"/>
          <w:numId w:val="1"/>
        </w:numPr>
        <w:spacing w:after="160" w:before="0"/>
        <w:ind w:left="720"/>
      </w:pPr>
      <w:r>
        <w:rPr>
          <w:rFonts w:ascii="Georgia" w:cs="Georgia" w:eastAsia="Georgia" w:hAnsi="Georgia"/>
          <w:sz w:val="24"/>
          <w:szCs w:val="24"/>
        </w:rPr>
        <w:t xml:space="preserve">Location — specific address or GPS coordinates.</w:t>
      </w:r>
    </w:p>
    <w:p>
      <w:pPr>
        <w:pStyle w:val="ListParagraph"/>
        <w:numPr>
          <w:ilvl w:val="0"/>
          <w:numId w:val="1"/>
        </w:numPr>
        <w:spacing w:after="160" w:before="0"/>
        <w:ind w:left="720"/>
      </w:pPr>
      <w:r>
        <w:rPr>
          <w:rFonts w:ascii="Georgia" w:cs="Georgia" w:eastAsia="Georgia" w:hAnsi="Georgia"/>
          <w:sz w:val="24"/>
          <w:szCs w:val="24"/>
        </w:rPr>
        <w:t xml:space="preserve">Date, time, and year — timestamped and Neutral Witness verified.</w:t>
      </w:r>
    </w:p>
    <w:p>
      <w:pPr>
        <w:pStyle w:val="ListParagraph"/>
        <w:numPr>
          <w:ilvl w:val="0"/>
          <w:numId w:val="1"/>
        </w:numPr>
        <w:spacing w:after="160" w:before="0"/>
        <w:ind w:left="720"/>
      </w:pPr>
      <w:r>
        <w:rPr>
          <w:rFonts w:ascii="Georgia" w:cs="Georgia" w:eastAsia="Georgia" w:hAnsi="Georgia"/>
          <w:sz w:val="24"/>
          <w:szCs w:val="24"/>
        </w:rPr>
        <w:t xml:space="preserve">Weather conditions — temperature, humidity, cloud cover, wind, precipitation.</w:t>
      </w:r>
    </w:p>
    <w:p>
      <w:pPr>
        <w:pStyle w:val="ListParagraph"/>
        <w:numPr>
          <w:ilvl w:val="0"/>
          <w:numId w:val="1"/>
        </w:numPr>
        <w:spacing w:after="160" w:before="0"/>
        <w:ind w:left="720"/>
      </w:pPr>
      <w:r>
        <w:rPr>
          <w:rFonts w:ascii="Georgia" w:cs="Georgia" w:eastAsia="Georgia" w:hAnsi="Georgia"/>
          <w:sz w:val="24"/>
          <w:szCs w:val="24"/>
        </w:rPr>
        <w:t xml:space="preserve">Description of terrain — surface type, elevation, proximity to water, vegetation.</w:t>
      </w:r>
    </w:p>
    <w:p>
      <w:pPr>
        <w:pStyle w:val="ListParagraph"/>
        <w:numPr>
          <w:ilvl w:val="0"/>
          <w:numId w:val="1"/>
        </w:numPr>
        <w:spacing w:after="160" w:before="0"/>
        <w:ind w:left="720"/>
      </w:pPr>
      <w:r>
        <w:rPr>
          <w:rFonts w:ascii="Georgia" w:cs="Georgia" w:eastAsia="Georgia" w:hAnsi="Georgia"/>
          <w:sz w:val="24"/>
          <w:szCs w:val="24"/>
        </w:rPr>
        <w:t xml:space="preserve">All persons present — name and role of each.</w:t>
      </w:r>
    </w:p>
    <w:p>
      <w:pPr>
        <w:pStyle w:val="ListParagraph"/>
        <w:numPr>
          <w:ilvl w:val="0"/>
          <w:numId w:val="1"/>
        </w:numPr>
        <w:spacing w:after="160" w:before="0"/>
        <w:ind w:left="720"/>
      </w:pPr>
      <w:r>
        <w:rPr>
          <w:rFonts w:ascii="Georgia" w:cs="Georgia" w:eastAsia="Georgia" w:hAnsi="Georgia"/>
          <w:sz w:val="24"/>
          <w:szCs w:val="24"/>
        </w:rPr>
        <w:t xml:space="preserve">All tools used — make, model, calibration date where applicable.</w:t>
      </w:r>
    </w:p>
    <w:p>
      <w:pPr>
        <w:pStyle w:val="ListParagraph"/>
        <w:numPr>
          <w:ilvl w:val="0"/>
          <w:numId w:val="1"/>
        </w:numPr>
        <w:spacing w:after="160" w:before="0"/>
        <w:ind w:left="720"/>
      </w:pPr>
      <w:r>
        <w:rPr>
          <w:rFonts w:ascii="Georgia" w:cs="Georgia" w:eastAsia="Georgia" w:hAnsi="Georgia"/>
          <w:sz w:val="24"/>
          <w:szCs w:val="24"/>
        </w:rPr>
        <w:t xml:space="preserve">Any deviations from protocol — documented in real time with reason and potential effect noted.</w:t>
      </w:r>
    </w:p>
    <w:p>
      <w:pPr>
        <w:spacing w:after="160" w:before="400"/>
      </w:pPr>
      <w:r>
        <w:rPr>
          <w:rFonts w:ascii="Georgia" w:cs="Georgia" w:eastAsia="Georgia" w:hAnsi="Georgia"/>
          <w:b/>
          <w:bCs/>
          <w:sz w:val="26"/>
          <w:szCs w:val="26"/>
        </w:rPr>
        <w:t xml:space="preserve">Step 7: </w:t>
      </w:r>
      <w:r>
        <w:rPr>
          <w:rFonts w:ascii="Georgia" w:cs="Georgia" w:eastAsia="Georgia" w:hAnsi="Georgia"/>
          <w:b/>
          <w:bCs/>
          <w:i/>
          <w:iCs/>
          <w:sz w:val="26"/>
          <w:szCs w:val="26"/>
        </w:rPr>
        <w:t xml:space="preserve">Analyze Data, Categorize Conclusions, and Draw Findings</w:t>
      </w:r>
    </w:p>
    <w:p>
      <w:pPr>
        <w:spacing w:after="240" w:before="0"/>
        <w:jc w:val="both"/>
      </w:pPr>
      <w:r>
        <w:rPr>
          <w:rFonts w:ascii="Georgia" w:cs="Georgia" w:eastAsia="Georgia" w:hAnsi="Georgia"/>
          <w:sz w:val="24"/>
          <w:szCs w:val="24"/>
        </w:rPr>
        <w:t xml:space="preserve">Analyze the data honestly against both predictions from Step 5. What did the data actually show? Where did it confirm the consensus prediction? Where did it confirm your hypothesis? Where did it confirm neither? Where did it raise a question you didn’t anticipate?</w:t>
      </w:r>
    </w:p>
    <w:p>
      <w:pPr>
        <w:spacing w:after="240" w:before="0"/>
        <w:jc w:val="both"/>
      </w:pPr>
      <w:r>
        <w:rPr>
          <w:rFonts w:ascii="Georgia" w:cs="Georgia" w:eastAsia="Georgia" w:hAnsi="Georgia"/>
          <w:sz w:val="24"/>
          <w:szCs w:val="24"/>
        </w:rPr>
        <w:t xml:space="preserve">Every finding must be categorized before it enters the public record:</w:t>
      </w:r>
    </w:p>
    <w:p>
      <w:pPr>
        <w:spacing w:after="180" w:before="0"/>
        <w:ind w:left="720"/>
        <w:jc w:val="both"/>
      </w:pPr>
      <w:r>
        <w:rPr>
          <w:rFonts w:ascii="Georgia" w:cs="Georgia" w:eastAsia="Georgia" w:hAnsi="Georgia"/>
          <w:b/>
          <w:bCs/>
          <w:sz w:val="24"/>
          <w:szCs w:val="24"/>
        </w:rPr>
        <w:t xml:space="preserve">Category 1 — Directly Shown by Data: </w:t>
      </w:r>
      <w:r>
        <w:rPr>
          <w:rFonts w:ascii="Georgia" w:cs="Georgia" w:eastAsia="Georgia" w:hAnsi="Georgia"/>
          <w:sz w:val="24"/>
          <w:szCs w:val="24"/>
        </w:rPr>
        <w:t xml:space="preserve">The experiment produced this result directly and measurably. Anyone replicating the experiment under the same conditions should observe the same result.</w:t>
      </w:r>
    </w:p>
    <w:p>
      <w:pPr>
        <w:spacing w:after="180" w:before="0"/>
        <w:ind w:left="720"/>
        <w:jc w:val="both"/>
      </w:pPr>
      <w:r>
        <w:rPr>
          <w:rFonts w:ascii="Georgia" w:cs="Georgia" w:eastAsia="Georgia" w:hAnsi="Georgia"/>
          <w:b/>
          <w:bCs/>
          <w:sz w:val="24"/>
          <w:szCs w:val="24"/>
        </w:rPr>
        <w:t xml:space="preserve">Category 2 — Inferred from Data: </w:t>
      </w:r>
      <w:r>
        <w:rPr>
          <w:rFonts w:ascii="Georgia" w:cs="Georgia" w:eastAsia="Georgia" w:hAnsi="Georgia"/>
          <w:sz w:val="24"/>
          <w:szCs w:val="24"/>
        </w:rPr>
        <w:t xml:space="preserve">The data supports this conclusion but does not directly prove it. Additional experiments would be needed to move this to Category 1.</w:t>
      </w:r>
    </w:p>
    <w:p>
      <w:pPr>
        <w:spacing w:after="180" w:before="0"/>
        <w:ind w:left="720"/>
        <w:jc w:val="both"/>
      </w:pPr>
      <w:r>
        <w:rPr>
          <w:rFonts w:ascii="Georgia" w:cs="Georgia" w:eastAsia="Georgia" w:hAnsi="Georgia"/>
          <w:b/>
          <w:bCs/>
          <w:sz w:val="24"/>
          <w:szCs w:val="24"/>
        </w:rPr>
        <w:t xml:space="preserve">Category 3 — Open Question: </w:t>
      </w:r>
      <w:r>
        <w:rPr>
          <w:rFonts w:ascii="Georgia" w:cs="Georgia" w:eastAsia="Georgia" w:hAnsi="Georgia"/>
          <w:sz w:val="24"/>
          <w:szCs w:val="24"/>
        </w:rPr>
        <w:t xml:space="preserve">The experiment raised this question but did not answer it. Document it honestly as a direction for future inquiry.</w:t>
      </w:r>
    </w:p>
    <w:p>
      <w:pPr>
        <w:spacing w:after="240" w:before="0"/>
        <w:jc w:val="both"/>
      </w:pPr>
      <w:r>
        <w:rPr>
          <w:rFonts w:ascii="Georgia" w:cs="Georgia" w:eastAsia="Georgia" w:hAnsi="Georgia"/>
          <w:sz w:val="24"/>
          <w:szCs w:val="24"/>
        </w:rPr>
        <w:t xml:space="preserve">Presenting a Category 2 inference as a Category 1 finding is the most common form of scientific dishonesty. The category designation is not optional and is not subject to editorial judgment after the fact. Assign it before writing the conclusions section of the public record.</w:t>
      </w:r>
    </w:p>
    <w:p>
      <w:pPr>
        <w:pStyle w:val="Heading3"/>
        <w:spacing w:after="180" w:before="360"/>
      </w:pPr>
      <w:r>
        <w:rPr>
          <w:rFonts w:ascii="Georgia" w:cs="Georgia" w:eastAsia="Georgia" w:hAnsi="Georgia"/>
          <w:b/>
          <w:bCs/>
          <w:i/>
          <w:iCs/>
          <w:sz w:val="24"/>
          <w:szCs w:val="24"/>
        </w:rPr>
        <w:t xml:space="preserve">Methodology Limitations — Required</w:t>
      </w:r>
    </w:p>
    <w:p>
      <w:pPr>
        <w:spacing w:after="240" w:before="0"/>
        <w:jc w:val="both"/>
      </w:pPr>
      <w:r>
        <w:rPr>
          <w:rFonts w:ascii="Georgia" w:cs="Georgia" w:eastAsia="Georgia" w:hAnsi="Georgia"/>
          <w:sz w:val="24"/>
          <w:szCs w:val="24"/>
        </w:rPr>
        <w:t xml:space="preserve">Before communicating results, document honestly what this experiment could not control for. What variables were outside your ability to isolate? What conditions affected the experiment that you could not hold constant? What does each limitation mean for the strength of your conclusions?</w:t>
      </w:r>
    </w:p>
    <w:p>
      <w:pPr>
        <w:spacing w:after="240" w:before="0"/>
        <w:jc w:val="both"/>
      </w:pPr>
      <w:r>
        <w:rPr>
          <w:rFonts w:ascii="Georgia" w:cs="Georgia" w:eastAsia="Georgia" w:hAnsi="Georgia"/>
          <w:sz w:val="24"/>
          <w:szCs w:val="24"/>
        </w:rPr>
        <w:t xml:space="preserve">A limitations section is not a concession of failure. It is the honest boundary of what this experiment establishes. It is also the map for what the next experiment needs to address.</w:t>
      </w:r>
    </w:p>
    <w:p>
      <w:pPr>
        <w:spacing w:after="160" w:before="400"/>
      </w:pPr>
      <w:r>
        <w:rPr>
          <w:rFonts w:ascii="Georgia" w:cs="Georgia" w:eastAsia="Georgia" w:hAnsi="Georgia"/>
          <w:b/>
          <w:bCs/>
          <w:sz w:val="26"/>
          <w:szCs w:val="26"/>
        </w:rPr>
        <w:t xml:space="preserve">Step 8: </w:t>
      </w:r>
      <w:r>
        <w:rPr>
          <w:rFonts w:ascii="Georgia" w:cs="Georgia" w:eastAsia="Georgia" w:hAnsi="Georgia"/>
          <w:b/>
          <w:bCs/>
          <w:i/>
          <w:iCs/>
          <w:sz w:val="26"/>
          <w:szCs w:val="26"/>
        </w:rPr>
        <w:t xml:space="preserve">Communicate Results — The Public Record</w:t>
      </w:r>
    </w:p>
    <w:p>
      <w:pPr>
        <w:spacing w:after="240" w:before="0"/>
        <w:jc w:val="both"/>
      </w:pPr>
      <w:r>
        <w:rPr>
          <w:rFonts w:ascii="Georgia" w:cs="Georgia" w:eastAsia="Georgia" w:hAnsi="Georgia"/>
          <w:sz w:val="24"/>
          <w:szCs w:val="24"/>
        </w:rPr>
        <w:t xml:space="preserve">Write the complete record of the experiment for anyone who was not present to read and evaluate independently. The public record must contain everything a competent person would need to replicate the experiment, evaluate the methodology, and assess the strength of every conclusion.</w:t>
      </w:r>
    </w:p>
    <w:p>
      <w:pPr>
        <w:spacing w:after="240" w:before="0"/>
        <w:jc w:val="both"/>
      </w:pPr>
      <w:r>
        <w:rPr>
          <w:rFonts w:ascii="Georgia" w:cs="Georgia" w:eastAsia="Georgia" w:hAnsi="Georgia"/>
          <w:sz w:val="24"/>
          <w:szCs w:val="24"/>
        </w:rPr>
        <w:t xml:space="preserve">Results must be communicated promptly. The gap between experiment completion and public communication is part of the integrity record. Private accumulation of findings before publication — during which the narrative can be shaped — is what the timestamp chain in Step 5 is specifically designed to prevent. Keep the gap short. Keep it documented.</w:t>
      </w:r>
    </w:p>
    <w:p>
      <w:pPr>
        <w:spacing w:after="240" w:before="0"/>
        <w:jc w:val="both"/>
      </w:pPr>
      <w:r>
        <w:rPr>
          <w:rFonts w:ascii="Georgia" w:cs="Georgia" w:eastAsia="Georgia" w:hAnsi="Georgia"/>
          <w:sz w:val="24"/>
          <w:szCs w:val="24"/>
        </w:rPr>
        <w:t xml:space="preserve">The public record must include all items listed in the Required Documentation Appendix at the end of this document.</w:t>
      </w:r>
    </w:p>
    <w:p>
      <w:pPr>
        <w:spacing w:after="180" w:before="120"/>
        <w:ind w:left="720"/>
      </w:pPr>
      <w:r>
        <w:rPr>
          <w:rFonts w:ascii="Georgia" w:cs="Georgia" w:eastAsia="Georgia" w:hAnsi="Georgia"/>
          <w:b/>
          <w:bCs/>
          <w:color w:val="8B0000"/>
          <w:sz w:val="22"/>
          <w:szCs w:val="22"/>
        </w:rPr>
        <w:t xml:space="preserve">⏱ TIMESTAMP REQUIRED </w:t>
      </w:r>
      <w:r>
        <w:rPr>
          <w:rFonts w:ascii="Georgia" w:cs="Georgia" w:eastAsia="Georgia" w:hAnsi="Georgia"/>
          <w:i/>
          <w:iCs/>
          <w:color w:val="8B0000"/>
          <w:sz w:val="22"/>
          <w:szCs w:val="22"/>
        </w:rPr>
        <w:t xml:space="preserve">— Neutral Witness co-signs and verifies in real time.</w:t>
      </w:r>
    </w:p>
    <w:p>
      <w:pPr>
        <w:spacing w:after="180" w:before="180"/>
        <w:ind w:left="720" w:right="720"/>
        <w:jc w:val="both"/>
      </w:pPr>
      <w:r>
        <w:rPr>
          <w:rFonts w:ascii="Georgia" w:cs="Georgia" w:eastAsia="Georgia" w:hAnsi="Georgia"/>
          <w:i/>
          <w:iCs/>
          <w:color w:val="4A3000"/>
          <w:sz w:val="22"/>
          <w:szCs w:val="22"/>
        </w:rPr>
        <w:t xml:space="preserve">A public record that a competent person cannot independently evaluate is not a public record. The Tymmber U Authentic Scientific Method does not produce anything less than a complete and independently evaluable record.</w:t>
      </w:r>
    </w:p>
    <w:p>
      <w:pPr>
        <w:spacing w:after="160" w:before="400"/>
      </w:pPr>
      <w:r>
        <w:rPr>
          <w:rFonts w:ascii="Georgia" w:cs="Georgia" w:eastAsia="Georgia" w:hAnsi="Georgia"/>
          <w:b/>
          <w:bCs/>
          <w:sz w:val="26"/>
          <w:szCs w:val="26"/>
        </w:rPr>
        <w:t xml:space="preserve">Step 9: </w:t>
      </w:r>
      <w:r>
        <w:rPr>
          <w:rFonts w:ascii="Georgia" w:cs="Georgia" w:eastAsia="Georgia" w:hAnsi="Georgia"/>
          <w:b/>
          <w:bCs/>
          <w:i/>
          <w:iCs/>
          <w:sz w:val="26"/>
          <w:szCs w:val="26"/>
        </w:rPr>
        <w:t xml:space="preserve">Integrity Attestation — Signed and Witnessed</w:t>
      </w:r>
    </w:p>
    <w:p>
      <w:pPr>
        <w:spacing w:after="240" w:before="0"/>
        <w:jc w:val="both"/>
      </w:pPr>
      <w:r>
        <w:rPr>
          <w:rFonts w:ascii="Georgia" w:cs="Georgia" w:eastAsia="Georgia" w:hAnsi="Georgia"/>
          <w:sz w:val="24"/>
          <w:szCs w:val="24"/>
        </w:rPr>
        <w:t xml:space="preserve">Before the public record is released, every researcher and the Neutral Witness must sign the following attestation. This is not a legal disclaimer. It is a specific, named commitment to the integrity of the work — item by item.</w:t>
      </w:r>
    </w:p>
    <w:p>
      <w:pPr>
        <w:spacing w:after="240" w:before="0"/>
        <w:jc w:val="both"/>
      </w:pPr>
      <w:r>
        <w:rPr>
          <w:rFonts w:ascii="Georgia" w:cs="Georgia" w:eastAsia="Georgia" w:hAnsi="Georgia"/>
          <w:sz w:val="24"/>
          <w:szCs w:val="24"/>
        </w:rPr>
        <w:t xml:space="preserve">The researcher attests:</w:t>
      </w:r>
    </w:p>
    <w:p>
      <w:pPr>
        <w:pStyle w:val="ListParagraph"/>
        <w:numPr>
          <w:ilvl w:val="0"/>
          <w:numId w:val="1"/>
        </w:numPr>
        <w:spacing w:after="160" w:before="0"/>
        <w:ind w:left="720"/>
      </w:pPr>
      <w:r>
        <w:rPr>
          <w:rFonts w:ascii="Georgia" w:cs="Georgia" w:eastAsia="Georgia" w:hAnsi="Georgia"/>
          <w:sz w:val="24"/>
          <w:szCs w:val="24"/>
        </w:rPr>
        <w:t xml:space="preserve">The bias documented in Step 0 reflects my honest prior beliefs before this inquiry began.</w:t>
      </w:r>
    </w:p>
    <w:p>
      <w:pPr>
        <w:pStyle w:val="ListParagraph"/>
        <w:numPr>
          <w:ilvl w:val="0"/>
          <w:numId w:val="1"/>
        </w:numPr>
        <w:spacing w:after="160" w:before="0"/>
        <w:ind w:left="720"/>
      </w:pPr>
      <w:r>
        <w:rPr>
          <w:rFonts w:ascii="Georgia" w:cs="Georgia" w:eastAsia="Georgia" w:hAnsi="Georgia"/>
          <w:sz w:val="24"/>
          <w:szCs w:val="24"/>
        </w:rPr>
        <w:t xml:space="preserve">The question in Step 1 was a genuine open question, not a predetermined conclusion.</w:t>
      </w:r>
    </w:p>
    <w:p>
      <w:pPr>
        <w:pStyle w:val="ListParagraph"/>
        <w:numPr>
          <w:ilvl w:val="0"/>
          <w:numId w:val="1"/>
        </w:numPr>
        <w:spacing w:after="160" w:before="0"/>
        <w:ind w:left="720"/>
      </w:pPr>
      <w:r>
        <w:rPr>
          <w:rFonts w:ascii="Georgia" w:cs="Georgia" w:eastAsia="Georgia" w:hAnsi="Georgia"/>
          <w:sz w:val="24"/>
          <w:szCs w:val="24"/>
        </w:rPr>
        <w:t xml:space="preserve">The Neutral Witness was confirmed before any research or experiment began.</w:t>
      </w:r>
    </w:p>
    <w:p>
      <w:pPr>
        <w:pStyle w:val="ListParagraph"/>
        <w:numPr>
          <w:ilvl w:val="0"/>
          <w:numId w:val="1"/>
        </w:numPr>
        <w:spacing w:after="160" w:before="0"/>
        <w:ind w:left="720"/>
      </w:pPr>
      <w:r>
        <w:rPr>
          <w:rFonts w:ascii="Georgia" w:cs="Georgia" w:eastAsia="Georgia" w:hAnsi="Georgia"/>
          <w:sz w:val="24"/>
          <w:szCs w:val="24"/>
        </w:rPr>
        <w:t xml:space="preserve">The predictions in Step 5 were recorded and timestamped before the experiment ran.</w:t>
      </w:r>
    </w:p>
    <w:p>
      <w:pPr>
        <w:pStyle w:val="ListParagraph"/>
        <w:numPr>
          <w:ilvl w:val="0"/>
          <w:numId w:val="1"/>
        </w:numPr>
        <w:spacing w:after="160" w:before="0"/>
        <w:ind w:left="720"/>
      </w:pPr>
      <w:r>
        <w:rPr>
          <w:rFonts w:ascii="Georgia" w:cs="Georgia" w:eastAsia="Georgia" w:hAnsi="Georgia"/>
          <w:sz w:val="24"/>
          <w:szCs w:val="24"/>
        </w:rPr>
        <w:t xml:space="preserve">No data was withheld, modified, or reconstructed from memory.</w:t>
      </w:r>
    </w:p>
    <w:p>
      <w:pPr>
        <w:pStyle w:val="ListParagraph"/>
        <w:numPr>
          <w:ilvl w:val="0"/>
          <w:numId w:val="1"/>
        </w:numPr>
        <w:spacing w:after="160" w:before="0"/>
        <w:ind w:left="720"/>
      </w:pPr>
      <w:r>
        <w:rPr>
          <w:rFonts w:ascii="Georgia" w:cs="Georgia" w:eastAsia="Georgia" w:hAnsi="Georgia"/>
          <w:sz w:val="24"/>
          <w:szCs w:val="24"/>
        </w:rPr>
        <w:t xml:space="preserve">All deviations from protocol were documented in real time.</w:t>
      </w:r>
    </w:p>
    <w:p>
      <w:pPr>
        <w:pStyle w:val="ListParagraph"/>
        <w:numPr>
          <w:ilvl w:val="0"/>
          <w:numId w:val="1"/>
        </w:numPr>
        <w:spacing w:after="160" w:before="0"/>
        <w:ind w:left="720"/>
      </w:pPr>
      <w:r>
        <w:rPr>
          <w:rFonts w:ascii="Georgia" w:cs="Georgia" w:eastAsia="Georgia" w:hAnsi="Georgia"/>
          <w:sz w:val="24"/>
          <w:szCs w:val="24"/>
        </w:rPr>
        <w:t xml:space="preserve">Every finding carries its accurate Category 1, 2, or 3 designation. No Category 2 inference is presented as a Category 1 finding.</w:t>
      </w:r>
    </w:p>
    <w:p>
      <w:pPr>
        <w:pStyle w:val="ListParagraph"/>
        <w:numPr>
          <w:ilvl w:val="0"/>
          <w:numId w:val="1"/>
        </w:numPr>
        <w:spacing w:after="160" w:before="0"/>
        <w:ind w:left="720"/>
      </w:pPr>
      <w:r>
        <w:rPr>
          <w:rFonts w:ascii="Georgia" w:cs="Georgia" w:eastAsia="Georgia" w:hAnsi="Georgia"/>
          <w:sz w:val="24"/>
          <w:szCs w:val="24"/>
        </w:rPr>
        <w:t xml:space="preserve">The timestamp chain reflects the actual sequence of this inquiry.</w:t>
      </w:r>
    </w:p>
    <w:p>
      <w:pPr>
        <w:pStyle w:val="ListParagraph"/>
        <w:numPr>
          <w:ilvl w:val="0"/>
          <w:numId w:val="1"/>
        </w:numPr>
        <w:spacing w:after="160" w:before="0"/>
        <w:ind w:left="720"/>
      </w:pPr>
      <w:r>
        <w:rPr>
          <w:rFonts w:ascii="Georgia" w:cs="Georgia" w:eastAsia="Georgia" w:hAnsi="Georgia"/>
          <w:sz w:val="24"/>
          <w:szCs w:val="24"/>
        </w:rPr>
        <w:t xml:space="preserve">All conflicts of interest — financial, institutional, or personal — are disclosed in the Required Documentation Appendix.</w:t>
      </w:r>
    </w:p>
    <w:p>
      <w:pPr>
        <w:spacing w:after="240" w:before="0"/>
        <w:jc w:val="both"/>
      </w:pPr>
      <w:r>
        <w:rPr>
          <w:rFonts w:ascii="Georgia" w:cs="Georgia" w:eastAsia="Georgia" w:hAnsi="Georgia"/>
          <w:sz w:val="24"/>
          <w:szCs w:val="24"/>
        </w:rPr>
        <w:t xml:space="preserve">The Neutral Witness attests:</w:t>
      </w:r>
    </w:p>
    <w:p>
      <w:pPr>
        <w:pStyle w:val="ListParagraph"/>
        <w:numPr>
          <w:ilvl w:val="0"/>
          <w:numId w:val="1"/>
        </w:numPr>
        <w:spacing w:after="160" w:before="0"/>
        <w:ind w:left="720"/>
      </w:pPr>
      <w:r>
        <w:rPr>
          <w:rFonts w:ascii="Georgia" w:cs="Georgia" w:eastAsia="Georgia" w:hAnsi="Georgia"/>
          <w:sz w:val="24"/>
          <w:szCs w:val="24"/>
        </w:rPr>
        <w:t xml:space="preserve">I meet all independence criteria specified in this method and have documented the basis for that independence.</w:t>
      </w:r>
    </w:p>
    <w:p>
      <w:pPr>
        <w:pStyle w:val="ListParagraph"/>
        <w:numPr>
          <w:ilvl w:val="0"/>
          <w:numId w:val="1"/>
        </w:numPr>
        <w:spacing w:after="160" w:before="0"/>
        <w:ind w:left="720"/>
      </w:pPr>
      <w:r>
        <w:rPr>
          <w:rFonts w:ascii="Georgia" w:cs="Georgia" w:eastAsia="Georgia" w:hAnsi="Georgia"/>
          <w:sz w:val="24"/>
          <w:szCs w:val="24"/>
        </w:rPr>
        <w:t xml:space="preserve">I was present throughout the experiment and observed the protocol being followed as written.</w:t>
      </w:r>
    </w:p>
    <w:p>
      <w:pPr>
        <w:pStyle w:val="ListParagraph"/>
        <w:numPr>
          <w:ilvl w:val="0"/>
          <w:numId w:val="1"/>
        </w:numPr>
        <w:spacing w:after="160" w:before="0"/>
        <w:ind w:left="720"/>
      </w:pPr>
      <w:r>
        <w:rPr>
          <w:rFonts w:ascii="Georgia" w:cs="Georgia" w:eastAsia="Georgia" w:hAnsi="Georgia"/>
          <w:sz w:val="24"/>
          <w:szCs w:val="24"/>
        </w:rPr>
        <w:t xml:space="preserve">I co-signed every timestamp in real time and can attest to the accuracy of the timing chain.</w:t>
      </w:r>
    </w:p>
    <w:p>
      <w:pPr>
        <w:pStyle w:val="ListParagraph"/>
        <w:numPr>
          <w:ilvl w:val="0"/>
          <w:numId w:val="1"/>
        </w:numPr>
        <w:spacing w:after="160" w:before="0"/>
        <w:ind w:left="720"/>
      </w:pPr>
      <w:r>
        <w:rPr>
          <w:rFonts w:ascii="Georgia" w:cs="Georgia" w:eastAsia="Georgia" w:hAnsi="Georgia"/>
          <w:sz w:val="24"/>
          <w:szCs w:val="24"/>
        </w:rPr>
        <w:t xml:space="preserve">I have reviewed the Recorder’s real-time notes and attest that they accurately reflect what I observed.</w:t>
      </w:r>
    </w:p>
    <w:p>
      <w:pPr>
        <w:pStyle w:val="ListParagraph"/>
        <w:numPr>
          <w:ilvl w:val="0"/>
          <w:numId w:val="1"/>
        </w:numPr>
        <w:spacing w:after="160" w:before="0"/>
        <w:ind w:left="720"/>
      </w:pPr>
      <w:r>
        <w:rPr>
          <w:rFonts w:ascii="Georgia" w:cs="Georgia" w:eastAsia="Georgia" w:hAnsi="Georgia"/>
          <w:sz w:val="24"/>
          <w:szCs w:val="24"/>
        </w:rPr>
        <w:t xml:space="preserve">I have no knowledge of any deviation from the protocol that was not documented in the public record.</w:t>
      </w:r>
    </w:p>
    <w:p>
      <w:pPr>
        <w:spacing w:after="180" w:before="360"/>
        <w:ind w:left="360"/>
      </w:pPr>
      <w:r>
        <w:rPr>
          <w:rFonts w:ascii="Georgia" w:cs="Georgia" w:eastAsia="Georgia" w:hAnsi="Georgia"/>
          <w:sz w:val="22"/>
          <w:szCs w:val="22"/>
        </w:rPr>
        <w:t xml:space="preserve">Researcher Signature: _________________________     Date: ____________</w:t>
      </w:r>
    </w:p>
    <w:p>
      <w:pPr>
        <w:spacing w:after="180" w:before="0"/>
        <w:ind w:left="360"/>
      </w:pPr>
      <w:r>
        <w:rPr>
          <w:rFonts w:ascii="Georgia" w:cs="Georgia" w:eastAsia="Georgia" w:hAnsi="Georgia"/>
          <w:sz w:val="22"/>
          <w:szCs w:val="22"/>
        </w:rPr>
        <w:t xml:space="preserve">Neutral Witness Signature: _____________________     Date: ____________</w:t>
      </w:r>
    </w:p>
    <w:p>
      <w:pPr>
        <w:spacing w:after="360" w:before="0"/>
        <w:ind w:left="360"/>
      </w:pPr>
      <w:r>
        <w:rPr>
          <w:rFonts w:ascii="Georgia" w:cs="Georgia" w:eastAsia="Georgia" w:hAnsi="Georgia"/>
          <w:sz w:val="22"/>
          <w:szCs w:val="22"/>
        </w:rPr>
        <w:t xml:space="preserve">Neutral Witness Printed Name and Qualifications: ___________________________</w:t>
      </w:r>
    </w:p>
    <w:p>
      <w:pPr>
        <w:pBdr>
          <w:bottom w:val="single" w:color="8B6914" w:sz="6" w:space="1"/>
        </w:pBdr>
        <w:spacing w:after="240" w:before="240"/>
      </w:pPr>
    </w:p>
    <w:p>
      <w:pPr>
        <w:pStyle w:val="Heading2"/>
        <w:spacing w:after="240" w:before="480"/>
      </w:pPr>
      <w:r>
        <w:rPr>
          <w:rFonts w:ascii="Georgia" w:cs="Georgia" w:eastAsia="Georgia" w:hAnsi="Georgia"/>
          <w:b/>
          <w:bCs/>
          <w:sz w:val="28"/>
          <w:szCs w:val="28"/>
        </w:rPr>
        <w:t xml:space="preserve">The One Rule That Governs All Steps</w:t>
      </w:r>
    </w:p>
    <w:p>
      <w:pPr>
        <w:spacing w:after="120" w:before="240"/>
        <w:jc w:val="center"/>
      </w:pPr>
      <w:r>
        <w:rPr>
          <w:rFonts w:ascii="Georgia" w:cs="Georgia" w:eastAsia="Georgia" w:hAnsi="Georgia"/>
          <w:b/>
          <w:bCs/>
          <w:i/>
          <w:iCs/>
          <w:color w:val="4A3000"/>
          <w:sz w:val="32"/>
          <w:szCs w:val="32"/>
        </w:rPr>
        <w:t xml:space="preserve">Nullius in Verba.</w:t>
      </w:r>
    </w:p>
    <w:p>
      <w:pPr>
        <w:spacing w:after="360" w:before="0"/>
        <w:jc w:val="center"/>
      </w:pPr>
      <w:r>
        <w:rPr>
          <w:rFonts w:ascii="Georgia" w:cs="Georgia" w:eastAsia="Georgia" w:hAnsi="Georgia"/>
          <w:i/>
          <w:iCs/>
          <w:color w:val="4A3000"/>
          <w:sz w:val="26"/>
          <w:szCs w:val="26"/>
        </w:rPr>
        <w:t xml:space="preserve">Take Nobody’s Word For It.</w:t>
      </w:r>
    </w:p>
    <w:p>
      <w:pPr>
        <w:spacing w:after="240" w:before="0"/>
        <w:jc w:val="both"/>
      </w:pPr>
      <w:r>
        <w:rPr>
          <w:rFonts w:ascii="Georgia" w:cs="Georgia" w:eastAsia="Georgia" w:hAnsi="Georgia"/>
          <w:sz w:val="24"/>
          <w:szCs w:val="24"/>
        </w:rPr>
        <w:t xml:space="preserve">Not the institution’s word. Not the consensus’s word. Not the expert’s word. And not Tymmber U’s word. Every claim — including every claim in this document — is subject to the same standard. If something in this method doesn’t hold up under honest scrutiny, document it and report it. That is not a disclaimer. That is the method working as designed.</w:t>
      </w:r>
    </w:p>
    <w:p>
      <w:pPr>
        <w:pBdr>
          <w:bottom w:val="single" w:color="8B6914" w:sz="6" w:space="1"/>
        </w:pBdr>
        <w:spacing w:after="240" w:before="240"/>
      </w:pPr>
    </w:p>
    <w:p>
      <w:pPr>
        <w:pStyle w:val="Heading2"/>
        <w:spacing w:after="240" w:before="480"/>
      </w:pPr>
      <w:r>
        <w:rPr>
          <w:rFonts w:ascii="Georgia" w:cs="Georgia" w:eastAsia="Georgia" w:hAnsi="Georgia"/>
          <w:b/>
          <w:bCs/>
          <w:sz w:val="28"/>
          <w:szCs w:val="28"/>
        </w:rPr>
        <w:t xml:space="preserve">Required Documentation Appendix</w:t>
      </w:r>
    </w:p>
    <w:p>
      <w:pPr>
        <w:spacing w:after="240" w:before="0"/>
        <w:jc w:val="both"/>
      </w:pPr>
      <w:r>
        <w:rPr>
          <w:rFonts w:ascii="Georgia" w:cs="Georgia" w:eastAsia="Georgia" w:hAnsi="Georgia"/>
          <w:sz w:val="24"/>
          <w:szCs w:val="24"/>
        </w:rPr>
        <w:t xml:space="preserve">Every paper produced under the Tymmber U Authentic Scientific Method must include the following documentation as a formal appendix. This appendix is part of the public record — not optional supplementary material.</w:t>
      </w:r>
    </w:p>
    <w:p>
      <w:pPr>
        <w:pStyle w:val="Heading3"/>
        <w:spacing w:after="180" w:before="360"/>
      </w:pPr>
      <w:r>
        <w:rPr>
          <w:rFonts w:ascii="Georgia" w:cs="Georgia" w:eastAsia="Georgia" w:hAnsi="Georgia"/>
          <w:b/>
          <w:bCs/>
          <w:i/>
          <w:iCs/>
          <w:sz w:val="24"/>
          <w:szCs w:val="24"/>
        </w:rPr>
        <w:t xml:space="preserve">A. Literature Review</w:t>
      </w:r>
    </w:p>
    <w:p>
      <w:pPr>
        <w:pStyle w:val="ListParagraph"/>
        <w:numPr>
          <w:ilvl w:val="0"/>
          <w:numId w:val="1"/>
        </w:numPr>
        <w:spacing w:after="160" w:before="0"/>
        <w:ind w:left="720"/>
      </w:pPr>
      <w:r>
        <w:rPr>
          <w:rFonts w:ascii="Georgia" w:cs="Georgia" w:eastAsia="Georgia" w:hAnsi="Georgia"/>
          <w:sz w:val="24"/>
          <w:szCs w:val="24"/>
        </w:rPr>
        <w:t xml:space="preserve">Prior experiments directly relevant to the question, with findings summarized and primary sources cited.</w:t>
      </w:r>
    </w:p>
    <w:p>
      <w:pPr>
        <w:pStyle w:val="ListParagraph"/>
        <w:numPr>
          <w:ilvl w:val="0"/>
          <w:numId w:val="1"/>
        </w:numPr>
        <w:spacing w:after="160" w:before="0"/>
        <w:ind w:left="720"/>
      </w:pPr>
      <w:r>
        <w:rPr>
          <w:rFonts w:ascii="Georgia" w:cs="Georgia" w:eastAsia="Georgia" w:hAnsi="Georgia"/>
          <w:sz w:val="24"/>
          <w:szCs w:val="24"/>
        </w:rPr>
        <w:t xml:space="preserve">The current Scientific Belief position on the question and its primary data source.</w:t>
      </w:r>
    </w:p>
    <w:p>
      <w:pPr>
        <w:pStyle w:val="ListParagraph"/>
        <w:numPr>
          <w:ilvl w:val="0"/>
          <w:numId w:val="1"/>
        </w:numPr>
        <w:spacing w:after="160" w:before="0"/>
        <w:ind w:left="720"/>
      </w:pPr>
      <w:r>
        <w:rPr>
          <w:rFonts w:ascii="Georgia" w:cs="Georgia" w:eastAsia="Georgia" w:hAnsi="Georgia"/>
          <w:sz w:val="24"/>
          <w:szCs w:val="24"/>
        </w:rPr>
        <w:t xml:space="preserve">Gaps or contradictions in the existing literature that this inquiry addresses.</w:t>
      </w:r>
    </w:p>
    <w:p>
      <w:pPr>
        <w:pStyle w:val="ListParagraph"/>
        <w:numPr>
          <w:ilvl w:val="0"/>
          <w:numId w:val="1"/>
        </w:numPr>
        <w:spacing w:after="160" w:before="0"/>
        <w:ind w:left="720"/>
      </w:pPr>
      <w:r>
        <w:rPr>
          <w:rFonts w:ascii="Georgia" w:cs="Georgia" w:eastAsia="Georgia" w:hAnsi="Georgia"/>
          <w:sz w:val="24"/>
          <w:szCs w:val="24"/>
        </w:rPr>
        <w:t xml:space="preserve">Any prior attempts to test the same question and what they found.</w:t>
      </w:r>
    </w:p>
    <w:p>
      <w:pPr>
        <w:pStyle w:val="Heading3"/>
        <w:spacing w:after="180" w:before="360"/>
      </w:pPr>
      <w:r>
        <w:rPr>
          <w:rFonts w:ascii="Georgia" w:cs="Georgia" w:eastAsia="Georgia" w:hAnsi="Georgia"/>
          <w:b/>
          <w:bCs/>
          <w:i/>
          <w:iCs/>
          <w:sz w:val="24"/>
          <w:szCs w:val="24"/>
        </w:rPr>
        <w:t xml:space="preserve">B. Methodology Limitations</w:t>
      </w:r>
    </w:p>
    <w:p>
      <w:pPr>
        <w:pStyle w:val="ListParagraph"/>
        <w:numPr>
          <w:ilvl w:val="0"/>
          <w:numId w:val="1"/>
        </w:numPr>
        <w:spacing w:after="160" w:before="0"/>
        <w:ind w:left="720"/>
      </w:pPr>
      <w:r>
        <w:rPr>
          <w:rFonts w:ascii="Georgia" w:cs="Georgia" w:eastAsia="Georgia" w:hAnsi="Georgia"/>
          <w:sz w:val="24"/>
          <w:szCs w:val="24"/>
        </w:rPr>
        <w:t xml:space="preserve">Variables the experiment could not control for and why.</w:t>
      </w:r>
    </w:p>
    <w:p>
      <w:pPr>
        <w:pStyle w:val="ListParagraph"/>
        <w:numPr>
          <w:ilvl w:val="0"/>
          <w:numId w:val="1"/>
        </w:numPr>
        <w:spacing w:after="160" w:before="0"/>
        <w:ind w:left="720"/>
      </w:pPr>
      <w:r>
        <w:rPr>
          <w:rFonts w:ascii="Georgia" w:cs="Georgia" w:eastAsia="Georgia" w:hAnsi="Georgia"/>
          <w:sz w:val="24"/>
          <w:szCs w:val="24"/>
        </w:rPr>
        <w:t xml:space="preserve">Conditions that affected the experiment that could not be held constant.</w:t>
      </w:r>
    </w:p>
    <w:p>
      <w:pPr>
        <w:pStyle w:val="ListParagraph"/>
        <w:numPr>
          <w:ilvl w:val="0"/>
          <w:numId w:val="1"/>
        </w:numPr>
        <w:spacing w:after="160" w:before="0"/>
        <w:ind w:left="720"/>
      </w:pPr>
      <w:r>
        <w:rPr>
          <w:rFonts w:ascii="Georgia" w:cs="Georgia" w:eastAsia="Georgia" w:hAnsi="Georgia"/>
          <w:sz w:val="24"/>
          <w:szCs w:val="24"/>
        </w:rPr>
        <w:t xml:space="preserve">What each documented limitation means for the strength of the conclusions.</w:t>
      </w:r>
    </w:p>
    <w:p>
      <w:pPr>
        <w:pStyle w:val="ListParagraph"/>
        <w:numPr>
          <w:ilvl w:val="0"/>
          <w:numId w:val="1"/>
        </w:numPr>
        <w:spacing w:after="160" w:before="0"/>
        <w:ind w:left="720"/>
      </w:pPr>
      <w:r>
        <w:rPr>
          <w:rFonts w:ascii="Georgia" w:cs="Georgia" w:eastAsia="Georgia" w:hAnsi="Georgia"/>
          <w:sz w:val="24"/>
          <w:szCs w:val="24"/>
        </w:rPr>
        <w:t xml:space="preserve">What a follow-up experiment would need to address to strengthen the findings.</w:t>
      </w:r>
    </w:p>
    <w:p>
      <w:pPr>
        <w:pStyle w:val="Heading3"/>
        <w:spacing w:after="180" w:before="360"/>
      </w:pPr>
      <w:r>
        <w:rPr>
          <w:rFonts w:ascii="Georgia" w:cs="Georgia" w:eastAsia="Georgia" w:hAnsi="Georgia"/>
          <w:b/>
          <w:bCs/>
          <w:i/>
          <w:iCs/>
          <w:sz w:val="24"/>
          <w:szCs w:val="24"/>
        </w:rPr>
        <w:t xml:space="preserve">C. Conflict of Interest Disclosure</w:t>
      </w:r>
    </w:p>
    <w:p>
      <w:pPr>
        <w:pStyle w:val="ListParagraph"/>
        <w:numPr>
          <w:ilvl w:val="0"/>
          <w:numId w:val="1"/>
        </w:numPr>
        <w:spacing w:after="160" w:before="0"/>
        <w:ind w:left="720"/>
      </w:pPr>
      <w:r>
        <w:rPr>
          <w:rFonts w:ascii="Georgia" w:cs="Georgia" w:eastAsia="Georgia" w:hAnsi="Georgia"/>
          <w:sz w:val="24"/>
          <w:szCs w:val="24"/>
        </w:rPr>
        <w:t xml:space="preserve">Funding sources for the research — complete and unredacted.</w:t>
      </w:r>
    </w:p>
    <w:p>
      <w:pPr>
        <w:pStyle w:val="ListParagraph"/>
        <w:numPr>
          <w:ilvl w:val="0"/>
          <w:numId w:val="1"/>
        </w:numPr>
        <w:spacing w:after="160" w:before="0"/>
        <w:ind w:left="720"/>
      </w:pPr>
      <w:r>
        <w:rPr>
          <w:rFonts w:ascii="Georgia" w:cs="Georgia" w:eastAsia="Georgia" w:hAnsi="Georgia"/>
          <w:sz w:val="24"/>
          <w:szCs w:val="24"/>
        </w:rPr>
        <w:t xml:space="preserve">Any financial relationship between any researcher and any manufacturer of tools or equipment used.</w:t>
      </w:r>
    </w:p>
    <w:p>
      <w:pPr>
        <w:pStyle w:val="ListParagraph"/>
        <w:numPr>
          <w:ilvl w:val="0"/>
          <w:numId w:val="1"/>
        </w:numPr>
        <w:spacing w:after="160" w:before="0"/>
        <w:ind w:left="720"/>
      </w:pPr>
      <w:r>
        <w:rPr>
          <w:rFonts w:ascii="Georgia" w:cs="Georgia" w:eastAsia="Georgia" w:hAnsi="Georgia"/>
          <w:sz w:val="24"/>
          <w:szCs w:val="24"/>
        </w:rPr>
        <w:t xml:space="preserve">Any institutional affiliation that could benefit from a specific result.</w:t>
      </w:r>
    </w:p>
    <w:p>
      <w:pPr>
        <w:pStyle w:val="ListParagraph"/>
        <w:numPr>
          <w:ilvl w:val="0"/>
          <w:numId w:val="1"/>
        </w:numPr>
        <w:spacing w:after="160" w:before="0"/>
        <w:ind w:left="720"/>
      </w:pPr>
      <w:r>
        <w:rPr>
          <w:rFonts w:ascii="Georgia" w:cs="Georgia" w:eastAsia="Georgia" w:hAnsi="Georgia"/>
          <w:sz w:val="24"/>
          <w:szCs w:val="24"/>
        </w:rPr>
        <w:t xml:space="preserve">Any prior public statement by any researcher on the question being tested.</w:t>
      </w:r>
    </w:p>
    <w:p>
      <w:pPr>
        <w:pStyle w:val="Heading3"/>
        <w:spacing w:after="180" w:before="360"/>
      </w:pPr>
      <w:r>
        <w:rPr>
          <w:rFonts w:ascii="Georgia" w:cs="Georgia" w:eastAsia="Georgia" w:hAnsi="Georgia"/>
          <w:b/>
          <w:bCs/>
          <w:i/>
          <w:iCs/>
          <w:sz w:val="24"/>
          <w:szCs w:val="24"/>
        </w:rPr>
        <w:t xml:space="preserve">D. Peer Review Record</w:t>
      </w:r>
    </w:p>
    <w:p>
      <w:pPr>
        <w:pStyle w:val="ListParagraph"/>
        <w:numPr>
          <w:ilvl w:val="0"/>
          <w:numId w:val="1"/>
        </w:numPr>
        <w:spacing w:after="160" w:before="0"/>
        <w:ind w:left="720"/>
      </w:pPr>
      <w:r>
        <w:rPr>
          <w:rFonts w:ascii="Georgia" w:cs="Georgia" w:eastAsia="Georgia" w:hAnsi="Georgia"/>
          <w:sz w:val="24"/>
          <w:szCs w:val="24"/>
        </w:rPr>
        <w:t xml:space="preserve">Name and qualifications of every person who reviewed the methodology or findings before publication.</w:t>
      </w:r>
    </w:p>
    <w:p>
      <w:pPr>
        <w:pStyle w:val="ListParagraph"/>
        <w:numPr>
          <w:ilvl w:val="0"/>
          <w:numId w:val="1"/>
        </w:numPr>
        <w:spacing w:after="160" w:before="0"/>
        <w:ind w:left="720"/>
      </w:pPr>
      <w:r>
        <w:rPr>
          <w:rFonts w:ascii="Georgia" w:cs="Georgia" w:eastAsia="Georgia" w:hAnsi="Georgia"/>
          <w:sz w:val="24"/>
          <w:szCs w:val="24"/>
        </w:rPr>
        <w:t xml:space="preserve">Each reviewer’s relationship to the research, the researchers, and the equipment manufacturers — documented against the same independence criteria as the Neutral Witness.</w:t>
      </w:r>
    </w:p>
    <w:p>
      <w:pPr>
        <w:pStyle w:val="ListParagraph"/>
        <w:numPr>
          <w:ilvl w:val="0"/>
          <w:numId w:val="1"/>
        </w:numPr>
        <w:spacing w:after="160" w:before="0"/>
        <w:ind w:left="720"/>
      </w:pPr>
      <w:r>
        <w:rPr>
          <w:rFonts w:ascii="Georgia" w:cs="Georgia" w:eastAsia="Georgia" w:hAnsi="Georgia"/>
          <w:sz w:val="24"/>
          <w:szCs w:val="24"/>
        </w:rPr>
        <w:t xml:space="preserve">A summary of each reviewer’s specific feedback and how it was addressed or why it was not.</w:t>
      </w:r>
    </w:p>
    <w:p>
      <w:pPr>
        <w:pStyle w:val="Heading3"/>
        <w:spacing w:after="180" w:before="360"/>
      </w:pPr>
      <w:r>
        <w:rPr>
          <w:rFonts w:ascii="Georgia" w:cs="Georgia" w:eastAsia="Georgia" w:hAnsi="Georgia"/>
          <w:b/>
          <w:bCs/>
          <w:i/>
          <w:iCs/>
          <w:sz w:val="24"/>
          <w:szCs w:val="24"/>
        </w:rPr>
        <w:t xml:space="preserve">E. Replication Statement</w:t>
      </w:r>
    </w:p>
    <w:p>
      <w:pPr>
        <w:pStyle w:val="ListParagraph"/>
        <w:numPr>
          <w:ilvl w:val="0"/>
          <w:numId w:val="1"/>
        </w:numPr>
        <w:spacing w:after="160" w:before="0"/>
        <w:ind w:left="720"/>
      </w:pPr>
      <w:r>
        <w:rPr>
          <w:rFonts w:ascii="Georgia" w:cs="Georgia" w:eastAsia="Georgia" w:hAnsi="Georgia"/>
          <w:sz w:val="24"/>
          <w:szCs w:val="24"/>
        </w:rPr>
        <w:t xml:space="preserve">Complete list of tools and equipment required to replicate the experiment, with make, model, and specifications.</w:t>
      </w:r>
    </w:p>
    <w:p>
      <w:pPr>
        <w:pStyle w:val="ListParagraph"/>
        <w:numPr>
          <w:ilvl w:val="0"/>
          <w:numId w:val="1"/>
        </w:numPr>
        <w:spacing w:after="160" w:before="0"/>
        <w:ind w:left="720"/>
      </w:pPr>
      <w:r>
        <w:rPr>
          <w:rFonts w:ascii="Georgia" w:cs="Georgia" w:eastAsia="Georgia" w:hAnsi="Georgia"/>
          <w:sz w:val="24"/>
          <w:szCs w:val="24"/>
        </w:rPr>
        <w:t xml:space="preserve">Environmental parameters required for valid replication — terrain type, weather conditions, elevation, proximity to water, and any other conditions documented in the experiment metadata.</w:t>
      </w:r>
    </w:p>
    <w:p>
      <w:pPr>
        <w:pStyle w:val="ListParagraph"/>
        <w:numPr>
          <w:ilvl w:val="0"/>
          <w:numId w:val="1"/>
        </w:numPr>
        <w:spacing w:after="160" w:before="0"/>
        <w:ind w:left="720"/>
      </w:pPr>
      <w:r>
        <w:rPr>
          <w:rFonts w:ascii="Georgia" w:cs="Georgia" w:eastAsia="Georgia" w:hAnsi="Georgia"/>
          <w:sz w:val="24"/>
          <w:szCs w:val="24"/>
        </w:rPr>
        <w:t xml:space="preserve">Any timing requirements — time of day, season, or other temporal factors that affected the experiment.</w:t>
      </w:r>
    </w:p>
    <w:p>
      <w:pPr>
        <w:pStyle w:val="ListParagraph"/>
        <w:numPr>
          <w:ilvl w:val="0"/>
          <w:numId w:val="1"/>
        </w:numPr>
        <w:spacing w:after="160" w:before="0"/>
        <w:ind w:left="720"/>
      </w:pPr>
      <w:r>
        <w:rPr>
          <w:rFonts w:ascii="Georgia" w:cs="Georgia" w:eastAsia="Georgia" w:hAnsi="Georgia"/>
          <w:sz w:val="24"/>
          <w:szCs w:val="24"/>
        </w:rPr>
        <w:t xml:space="preserve">Contact information for the research team for replication inquiries.</w:t>
      </w:r>
    </w:p>
    <w:p>
      <w:pPr>
        <w:pStyle w:val="Heading3"/>
        <w:spacing w:after="180" w:before="360"/>
      </w:pPr>
      <w:r>
        <w:rPr>
          <w:rFonts w:ascii="Georgia" w:cs="Georgia" w:eastAsia="Georgia" w:hAnsi="Georgia"/>
          <w:b/>
          <w:bCs/>
          <w:i/>
          <w:iCs/>
          <w:sz w:val="24"/>
          <w:szCs w:val="24"/>
        </w:rPr>
        <w:t xml:space="preserve">F. Complete Timestamp Chain</w:t>
      </w:r>
    </w:p>
    <w:p>
      <w:pPr>
        <w:pStyle w:val="ListParagraph"/>
        <w:numPr>
          <w:ilvl w:val="0"/>
          <w:numId w:val="1"/>
        </w:numPr>
        <w:spacing w:after="160" w:before="0"/>
        <w:ind w:left="720"/>
      </w:pPr>
      <w:r>
        <w:rPr>
          <w:rFonts w:ascii="Georgia" w:cs="Georgia" w:eastAsia="Georgia" w:hAnsi="Georgia"/>
          <w:sz w:val="24"/>
          <w:szCs w:val="24"/>
        </w:rPr>
        <w:t xml:space="preserve">Every required timestamp with the Neutral Witness co-signature and the method used to generate the timestamp.</w:t>
      </w:r>
    </w:p>
    <w:p>
      <w:pPr>
        <w:pStyle w:val="ListParagraph"/>
        <w:numPr>
          <w:ilvl w:val="0"/>
          <w:numId w:val="1"/>
        </w:numPr>
        <w:spacing w:after="160" w:before="0"/>
        <w:ind w:left="720"/>
      </w:pPr>
      <w:r>
        <w:rPr>
          <w:rFonts w:ascii="Georgia" w:cs="Georgia" w:eastAsia="Georgia" w:hAnsi="Georgia"/>
          <w:sz w:val="24"/>
          <w:szCs w:val="24"/>
        </w:rPr>
        <w:t xml:space="preserve">Any gaps in the timestamp chain with their documented reasons.</w:t>
      </w:r>
    </w:p>
    <w:p>
      <w:pPr>
        <w:pBdr>
          <w:bottom w:val="single" w:color="8B6914" w:sz="6" w:space="1"/>
        </w:pBdr>
        <w:spacing w:after="240" w:before="240"/>
      </w:pPr>
    </w:p>
    <w:p>
      <w:pPr>
        <w:pStyle w:val="Heading2"/>
        <w:spacing w:after="240" w:before="480"/>
      </w:pPr>
      <w:r>
        <w:rPr>
          <w:rFonts w:ascii="Georgia" w:cs="Georgia" w:eastAsia="Georgia" w:hAnsi="Georgia"/>
          <w:b/>
          <w:bCs/>
          <w:sz w:val="28"/>
          <w:szCs w:val="28"/>
        </w:rPr>
        <w:t xml:space="preserve">Version History</w:t>
      </w:r>
    </w:p>
    <w:p>
      <w:pPr>
        <w:spacing w:after="240" w:before="0"/>
        <w:jc w:val="both"/>
      </w:pPr>
      <w:r>
        <w:rPr>
          <w:rFonts w:ascii="Georgia" w:cs="Georgia" w:eastAsia="Georgia" w:hAnsi="Georgia"/>
          <w:sz w:val="24"/>
          <w:szCs w:val="24"/>
        </w:rPr>
        <w:t xml:space="preserve">Version 1.0 — April 2026. Initial framework. Eight steps, three definitions, Neutral Witness concept, belief versus data separation, terrain metadata requirements.</w:t>
      </w:r>
    </w:p>
    <w:p>
      <w:pPr>
        <w:spacing w:after="240" w:before="0"/>
        <w:jc w:val="both"/>
      </w:pPr>
      <w:r>
        <w:rPr>
          <w:rFonts w:ascii="Georgia" w:cs="Georgia" w:eastAsia="Georgia" w:hAnsi="Georgia"/>
          <w:sz w:val="24"/>
          <w:szCs w:val="24"/>
        </w:rPr>
        <w:t xml:space="preserve">Version 1.1 — April 2026. Added Step 0 Bias Acknowledgement. Expanded Neutral Witness qualification criteria. Added Scientific Belief clarification. Added Timestamp Requirements section. Added timestamp requirements with Neutral Witness verification to Steps 0, 2, 5, 6, and 8.</w:t>
      </w:r>
    </w:p>
    <w:p>
      <w:pPr>
        <w:spacing w:after="240" w:before="0"/>
        <w:jc w:val="both"/>
      </w:pPr>
      <w:r>
        <w:rPr>
          <w:rFonts w:ascii="Georgia" w:cs="Georgia" w:eastAsia="Georgia" w:hAnsi="Georgia"/>
          <w:sz w:val="24"/>
          <w:szCs w:val="24"/>
        </w:rPr>
        <w:t xml:space="preserve">Version 1.2 — April 2026. Revised Scientific Belief framing to data-first standard. Removed third party timestamp service reference. Added debunking inquiry guidance to Steps 0 and 1. Added Step 9 Integrity Attestation with specific named commitments by researcher and Neutral Witness. Added Required Documentation Appendix covering literature review, methodology limitations, conflict of interest, peer review record, replication statement, and complete timestamp chain. Promoted to nine steps.</w:t>
      </w:r>
    </w:p>
    <w:p>
      <w:pPr>
        <w:spacing w:after="240" w:before="0"/>
        <w:jc w:val="both"/>
      </w:pPr>
      <w:r>
        <w:rPr>
          <w:rFonts w:ascii="Georgia" w:cs="Georgia" w:eastAsia="Georgia" w:hAnsi="Georgia"/>
          <w:sz w:val="24"/>
          <w:szCs w:val="24"/>
        </w:rPr>
        <w:t xml:space="preserve">Version 1.3 — Planned. Worked example: all nine steps applied to a simple terrain-based observation that any reader can replicate outdoors independently. Verification Certificate of Experimentation template published.</w:t>
      </w:r>
    </w:p>
    <w:p>
      <w:pPr>
        <w:spacing w:after="120" w:before="480"/>
        <w:jc w:val="center"/>
      </w:pPr>
      <w:r>
        <w:rPr>
          <w:rFonts w:ascii="Georgia" w:cs="Georgia" w:eastAsia="Georgia" w:hAnsi="Georgia"/>
          <w:color w:val="4A3000"/>
          <w:sz w:val="20"/>
          <w:szCs w:val="20"/>
        </w:rPr>
        <w:t xml:space="preserve">Tymmber U — Sierra County, New Mexico — tymmberoutdoor.com</w:t>
      </w:r>
    </w:p>
    <w:p>
      <w:pPr>
        <w:spacing w:after="240" w:before="0"/>
        <w:jc w:val="center"/>
      </w:pPr>
      <w:r>
        <w:rPr>
          <w:rFonts w:ascii="Georgia" w:cs="Georgia" w:eastAsia="Georgia" w:hAnsi="Georgia"/>
          <w:i/>
          <w:iCs/>
          <w:color w:val="4A3000"/>
          <w:sz w:val="20"/>
          <w:szCs w:val="20"/>
        </w:rPr>
        <w:t xml:space="preserve">Version 1.2 — April 2026 — Nullius in Verba</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480"/>
      <w:outlineLvl w:val="0"/>
    </w:pPr>
    <w:rPr>
      <w:rFonts w:ascii="Georgia" w:cs="Georgia" w:eastAsia="Georgia" w:hAnsi="Georgia"/>
      <w:b/>
      <w:bCs/>
      <w:sz w:val="36"/>
      <w:szCs w:val="36"/>
    </w:rPr>
  </w:style>
  <w:style w:type="paragraph" w:styleId="Heading2">
    <w:name w:val="Heading 2"/>
    <w:basedOn w:val="Normal"/>
    <w:next w:val="Normal"/>
    <w:qFormat/>
    <w:pPr>
      <w:spacing w:after="240" w:before="480"/>
      <w:outlineLvl w:val="1"/>
    </w:pPr>
    <w:rPr>
      <w:rFonts w:ascii="Georgia" w:cs="Georgia" w:eastAsia="Georgia" w:hAnsi="Georgia"/>
      <w:b/>
      <w:bCs/>
      <w:sz w:val="28"/>
      <w:szCs w:val="28"/>
    </w:rPr>
  </w:style>
  <w:style w:type="paragraph" w:styleId="Heading3">
    <w:name w:val="Heading 3"/>
    <w:basedOn w:val="Normal"/>
    <w:next w:val="Normal"/>
    <w:qFormat/>
    <w:pPr>
      <w:spacing w:after="180" w:before="360"/>
      <w:outlineLvl w:val="2"/>
    </w:pPr>
    <w:rPr>
      <w:rFonts w:ascii="Georgia" w:cs="Georgia" w:eastAsia="Georgia" w:hAnsi="Georgia"/>
      <w:b/>
      <w:bCs/>
      <w:i/>
      <w:i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2026-04-06T20:22:55.550Z</dcterms:created>
  <dcterms:modified xsi:type="dcterms:W3CDTF">2026-04-06T20:22:55.551Z</dcterms:modified>
</cp:coreProperties>
</file>

<file path=docProps/custom.xml><?xml version="1.0" encoding="utf-8"?>
<Properties xmlns="http://schemas.openxmlformats.org/officeDocument/2006/custom-properties" xmlns:vt="http://schemas.openxmlformats.org/officeDocument/2006/docPropsVTypes"/>
</file>